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34F8D" w14:textId="77777777" w:rsidR="002A0DC7" w:rsidRPr="00743B6D" w:rsidRDefault="002A0DC7" w:rsidP="002A0DC7">
      <w:pPr>
        <w:rPr>
          <w:sz w:val="22"/>
          <w:szCs w:val="22"/>
        </w:rPr>
      </w:pPr>
      <w:bookmarkStart w:id="0" w:name="_GoBack"/>
      <w:bookmarkEnd w:id="0"/>
      <w:r w:rsidRPr="00743B6D">
        <w:rPr>
          <w:sz w:val="22"/>
          <w:szCs w:val="22"/>
        </w:rPr>
        <w:t>1. Межрайонной инспекции Федеральной налоговой службы  №11 по Краснодарскому краю  353560, Краснодарский край,  г. Славянс</w:t>
      </w:r>
      <w:proofErr w:type="gramStart"/>
      <w:r w:rsidRPr="00743B6D">
        <w:rPr>
          <w:sz w:val="22"/>
          <w:szCs w:val="22"/>
        </w:rPr>
        <w:t>к-</w:t>
      </w:r>
      <w:proofErr w:type="gramEnd"/>
      <w:r w:rsidRPr="00743B6D">
        <w:rPr>
          <w:sz w:val="22"/>
          <w:szCs w:val="22"/>
        </w:rPr>
        <w:t xml:space="preserve"> на- Кубани, ул. Красная, 7а. Телефон: (86146) </w:t>
      </w:r>
      <w:r>
        <w:rPr>
          <w:sz w:val="22"/>
          <w:szCs w:val="22"/>
        </w:rPr>
        <w:t>47977</w:t>
      </w:r>
      <w:r w:rsidRPr="00743B6D">
        <w:rPr>
          <w:sz w:val="22"/>
          <w:szCs w:val="22"/>
        </w:rPr>
        <w:t xml:space="preserve">,  </w:t>
      </w:r>
      <w:proofErr w:type="gramStart"/>
      <w:r w:rsidRPr="00743B6D">
        <w:rPr>
          <w:sz w:val="22"/>
          <w:szCs w:val="22"/>
        </w:rPr>
        <w:t>Е</w:t>
      </w:r>
      <w:proofErr w:type="gramEnd"/>
      <w:r w:rsidRPr="00743B6D">
        <w:rPr>
          <w:sz w:val="22"/>
          <w:szCs w:val="22"/>
        </w:rPr>
        <w:t>-</w:t>
      </w:r>
      <w:r w:rsidRPr="00743B6D">
        <w:rPr>
          <w:sz w:val="22"/>
          <w:szCs w:val="22"/>
          <w:lang w:val="en-US"/>
        </w:rPr>
        <w:t>mail</w:t>
      </w:r>
      <w:r w:rsidRPr="00743B6D">
        <w:rPr>
          <w:sz w:val="22"/>
          <w:szCs w:val="22"/>
        </w:rPr>
        <w:t xml:space="preserve">: </w:t>
      </w:r>
      <w:r w:rsidRPr="00194F10">
        <w:rPr>
          <w:sz w:val="22"/>
          <w:szCs w:val="22"/>
          <w:lang w:val="en-US"/>
        </w:rPr>
        <w:t>n</w:t>
      </w:r>
      <w:r w:rsidRPr="00194F10">
        <w:rPr>
          <w:sz w:val="22"/>
          <w:szCs w:val="22"/>
        </w:rPr>
        <w:t>.</w:t>
      </w:r>
      <w:proofErr w:type="spellStart"/>
      <w:r w:rsidRPr="00194F10">
        <w:rPr>
          <w:sz w:val="22"/>
          <w:szCs w:val="22"/>
          <w:lang w:val="en-US"/>
        </w:rPr>
        <w:t>starinskaya</w:t>
      </w:r>
      <w:proofErr w:type="spellEnd"/>
      <w:r w:rsidRPr="00194F10">
        <w:rPr>
          <w:sz w:val="22"/>
          <w:szCs w:val="22"/>
        </w:rPr>
        <w:t>.</w:t>
      </w:r>
      <w:r w:rsidRPr="00194F10">
        <w:rPr>
          <w:sz w:val="22"/>
          <w:szCs w:val="22"/>
          <w:lang w:val="en-US"/>
        </w:rPr>
        <w:t>r</w:t>
      </w:r>
      <w:r w:rsidRPr="00194F10">
        <w:rPr>
          <w:sz w:val="22"/>
          <w:szCs w:val="22"/>
        </w:rPr>
        <w:t>2370@</w:t>
      </w:r>
      <w:proofErr w:type="spellStart"/>
      <w:r w:rsidRPr="00194F10">
        <w:rPr>
          <w:sz w:val="22"/>
          <w:szCs w:val="22"/>
          <w:lang w:val="en-US"/>
        </w:rPr>
        <w:t>nalog</w:t>
      </w:r>
      <w:proofErr w:type="spellEnd"/>
      <w:r w:rsidRPr="00194F10">
        <w:rPr>
          <w:sz w:val="22"/>
          <w:szCs w:val="22"/>
        </w:rPr>
        <w:t>.</w:t>
      </w:r>
      <w:proofErr w:type="spellStart"/>
      <w:r w:rsidRPr="00194F10">
        <w:rPr>
          <w:sz w:val="22"/>
          <w:szCs w:val="22"/>
          <w:lang w:val="en-US"/>
        </w:rPr>
        <w:t>ru</w:t>
      </w:r>
      <w:proofErr w:type="spellEnd"/>
      <w:r w:rsidRPr="00743B6D">
        <w:rPr>
          <w:sz w:val="22"/>
          <w:szCs w:val="22"/>
        </w:rPr>
        <w:t>, в лице начальника Котова Валерия Вячеславовича, действующего на основании Положения о Межрайонной инспекции  Федеральной налоговой службы № 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 11 по Краснодарскому краю (далее - Конкурс):</w:t>
      </w:r>
    </w:p>
    <w:p w14:paraId="694F9688" w14:textId="77777777" w:rsidR="002A0DC7" w:rsidRPr="00743B6D" w:rsidRDefault="002A0DC7" w:rsidP="002A0DC7">
      <w:pPr>
        <w:jc w:val="both"/>
        <w:rPr>
          <w:sz w:val="22"/>
          <w:szCs w:val="22"/>
        </w:rPr>
      </w:pPr>
      <w:r w:rsidRPr="00743B6D">
        <w:rPr>
          <w:sz w:val="22"/>
          <w:szCs w:val="22"/>
        </w:rPr>
        <w:t xml:space="preserve">- главный государственный налоговый инспектор отдела камеральных </w:t>
      </w:r>
      <w:r>
        <w:rPr>
          <w:sz w:val="22"/>
          <w:szCs w:val="22"/>
        </w:rPr>
        <w:t>проверок №1</w:t>
      </w:r>
      <w:r w:rsidRPr="00743B6D">
        <w:rPr>
          <w:sz w:val="22"/>
          <w:szCs w:val="22"/>
        </w:rPr>
        <w:t>;</w:t>
      </w:r>
    </w:p>
    <w:p w14:paraId="2D4ED618" w14:textId="77777777" w:rsidR="002A0DC7" w:rsidRDefault="002A0DC7" w:rsidP="002A0DC7">
      <w:pPr>
        <w:jc w:val="both"/>
        <w:rPr>
          <w:sz w:val="22"/>
          <w:szCs w:val="22"/>
        </w:rPr>
      </w:pPr>
    </w:p>
    <w:p w14:paraId="447825C5" w14:textId="77777777" w:rsidR="002A0DC7" w:rsidRPr="00743B6D" w:rsidRDefault="002A0DC7" w:rsidP="002A0DC7">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14:paraId="504DC23E" w14:textId="77777777" w:rsidR="002A0DC7" w:rsidRPr="00743B6D" w:rsidRDefault="002A0DC7" w:rsidP="002A0DC7">
      <w:pPr>
        <w:pStyle w:val="ad"/>
        <w:numPr>
          <w:ilvl w:val="0"/>
          <w:numId w:val="9"/>
        </w:numPr>
        <w:jc w:val="both"/>
        <w:rPr>
          <w:sz w:val="22"/>
          <w:szCs w:val="22"/>
        </w:rPr>
      </w:pPr>
      <w:r w:rsidRPr="00743B6D">
        <w:rPr>
          <w:sz w:val="22"/>
          <w:szCs w:val="22"/>
        </w:rPr>
        <w:t xml:space="preserve">Наличие высшего образования не ниже уровня </w:t>
      </w:r>
      <w:proofErr w:type="spellStart"/>
      <w:r w:rsidRPr="00743B6D">
        <w:rPr>
          <w:sz w:val="22"/>
          <w:szCs w:val="22"/>
        </w:rPr>
        <w:t>бакалавриата</w:t>
      </w:r>
      <w:proofErr w:type="spellEnd"/>
      <w:r w:rsidRPr="00743B6D">
        <w:rPr>
          <w:sz w:val="22"/>
          <w:szCs w:val="22"/>
        </w:rPr>
        <w:t xml:space="preserve">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14:paraId="5221AFE5" w14:textId="77777777" w:rsidR="002A0DC7" w:rsidRPr="00743B6D" w:rsidRDefault="002A0DC7" w:rsidP="002A0DC7">
      <w:pPr>
        <w:pStyle w:val="ConsPlusNormal"/>
        <w:numPr>
          <w:ilvl w:val="0"/>
          <w:numId w:val="9"/>
        </w:numPr>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14:paraId="7165C931" w14:textId="77777777" w:rsidR="002A0DC7" w:rsidRPr="00743B6D" w:rsidRDefault="002A0DC7" w:rsidP="002A0DC7">
      <w:pPr>
        <w:pStyle w:val="ConsPlusNormal"/>
        <w:numPr>
          <w:ilvl w:val="0"/>
          <w:numId w:val="9"/>
        </w:numPr>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14:paraId="68E4574E"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743B6D">
        <w:rPr>
          <w:rFonts w:ascii="Times New Roman" w:hAnsi="Times New Roman" w:cs="Times New Roman"/>
          <w:sz w:val="22"/>
          <w:szCs w:val="22"/>
        </w:rPr>
        <w:t>до</w:t>
      </w:r>
      <w:proofErr w:type="gramEnd"/>
      <w:r w:rsidRPr="00743B6D">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w:t>
      </w:r>
    </w:p>
    <w:p w14:paraId="1AF64AF1"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14:paraId="75A5BFD6" w14:textId="77777777" w:rsidR="002A0DC7" w:rsidRPr="00743B6D" w:rsidRDefault="002A0DC7" w:rsidP="002A0DC7">
      <w:pPr>
        <w:pStyle w:val="ConsNormal"/>
        <w:widowControl/>
        <w:ind w:right="0" w:firstLine="0"/>
        <w:jc w:val="both"/>
        <w:rPr>
          <w:rFonts w:ascii="Times New Roman" w:hAnsi="Times New Roman" w:cs="Times New Roman"/>
          <w:sz w:val="22"/>
          <w:szCs w:val="22"/>
        </w:rPr>
      </w:pPr>
    </w:p>
    <w:tbl>
      <w:tblPr>
        <w:tblStyle w:val="af4"/>
        <w:tblW w:w="8047" w:type="dxa"/>
        <w:tblLayout w:type="fixed"/>
        <w:tblLook w:val="04A0" w:firstRow="1" w:lastRow="0" w:firstColumn="1" w:lastColumn="0" w:noHBand="0" w:noVBand="1"/>
      </w:tblPr>
      <w:tblGrid>
        <w:gridCol w:w="3431"/>
        <w:gridCol w:w="4616"/>
      </w:tblGrid>
      <w:tr w:rsidR="002A0DC7" w:rsidRPr="00743B6D" w14:paraId="3FBC6E46" w14:textId="77777777" w:rsidTr="005B7A51">
        <w:trPr>
          <w:trHeight w:val="1351"/>
        </w:trPr>
        <w:tc>
          <w:tcPr>
            <w:tcW w:w="3431" w:type="dxa"/>
          </w:tcPr>
          <w:p w14:paraId="72BD6F19" w14:textId="77777777" w:rsidR="002A0DC7" w:rsidRPr="00743B6D" w:rsidRDefault="002A0DC7" w:rsidP="005B7A51">
            <w:pPr>
              <w:jc w:val="center"/>
              <w:rPr>
                <w:rFonts w:ascii="Times New Roman" w:hAnsi="Times New Roman"/>
                <w:sz w:val="22"/>
                <w:szCs w:val="22"/>
              </w:rPr>
            </w:pPr>
            <w:r w:rsidRPr="00743B6D">
              <w:rPr>
                <w:rFonts w:ascii="Times New Roman" w:hAnsi="Times New Roman"/>
                <w:sz w:val="22"/>
                <w:szCs w:val="22"/>
              </w:rPr>
              <w:t xml:space="preserve">Денежное содержание государственного гражданского служащего </w:t>
            </w:r>
            <w:r>
              <w:rPr>
                <w:rFonts w:ascii="Times New Roman" w:hAnsi="Times New Roman"/>
                <w:sz w:val="22"/>
                <w:szCs w:val="22"/>
              </w:rPr>
              <w:t>Межрайонной И</w:t>
            </w:r>
            <w:r w:rsidRPr="00743B6D">
              <w:rPr>
                <w:rFonts w:ascii="Times New Roman" w:hAnsi="Times New Roman"/>
                <w:sz w:val="22"/>
                <w:szCs w:val="22"/>
              </w:rPr>
              <w:t>ФНС России</w:t>
            </w:r>
            <w:r>
              <w:rPr>
                <w:rFonts w:ascii="Times New Roman" w:hAnsi="Times New Roman"/>
                <w:sz w:val="22"/>
                <w:szCs w:val="22"/>
              </w:rPr>
              <w:t xml:space="preserve"> №11</w:t>
            </w:r>
            <w:r w:rsidRPr="00743B6D">
              <w:rPr>
                <w:rFonts w:ascii="Times New Roman" w:hAnsi="Times New Roman"/>
                <w:sz w:val="22"/>
                <w:szCs w:val="22"/>
              </w:rPr>
              <w:t xml:space="preserve"> по Краснодарскому краю состоит </w:t>
            </w:r>
            <w:proofErr w:type="gramStart"/>
            <w:r w:rsidRPr="00743B6D">
              <w:rPr>
                <w:rFonts w:ascii="Times New Roman" w:hAnsi="Times New Roman"/>
                <w:sz w:val="22"/>
                <w:szCs w:val="22"/>
              </w:rPr>
              <w:t>из</w:t>
            </w:r>
            <w:proofErr w:type="gramEnd"/>
            <w:r w:rsidRPr="00743B6D">
              <w:rPr>
                <w:rFonts w:ascii="Times New Roman" w:hAnsi="Times New Roman"/>
                <w:sz w:val="22"/>
                <w:szCs w:val="22"/>
              </w:rPr>
              <w:t>:</w:t>
            </w:r>
          </w:p>
        </w:tc>
        <w:tc>
          <w:tcPr>
            <w:tcW w:w="4616" w:type="dxa"/>
          </w:tcPr>
          <w:p w14:paraId="685C03BF" w14:textId="77777777" w:rsidR="002A0DC7" w:rsidRPr="00743B6D" w:rsidRDefault="002A0DC7" w:rsidP="005B7A51">
            <w:pPr>
              <w:jc w:val="center"/>
              <w:rPr>
                <w:rFonts w:ascii="Times New Roman" w:hAnsi="Times New Roman"/>
                <w:sz w:val="22"/>
                <w:szCs w:val="22"/>
              </w:rPr>
            </w:pPr>
            <w:r w:rsidRPr="00743B6D">
              <w:rPr>
                <w:rFonts w:ascii="Times New Roman" w:hAnsi="Times New Roman"/>
                <w:sz w:val="22"/>
                <w:szCs w:val="22"/>
              </w:rPr>
              <w:t>главн</w:t>
            </w:r>
            <w:r>
              <w:rPr>
                <w:rFonts w:ascii="Times New Roman" w:hAnsi="Times New Roman"/>
                <w:sz w:val="22"/>
                <w:szCs w:val="22"/>
              </w:rPr>
              <w:t>ого</w:t>
            </w:r>
            <w:r w:rsidRPr="00743B6D">
              <w:rPr>
                <w:rFonts w:ascii="Times New Roman" w:hAnsi="Times New Roman"/>
                <w:sz w:val="22"/>
                <w:szCs w:val="22"/>
              </w:rPr>
              <w:t xml:space="preserve"> государственн</w:t>
            </w:r>
            <w:r>
              <w:rPr>
                <w:rFonts w:ascii="Times New Roman" w:hAnsi="Times New Roman"/>
                <w:sz w:val="22"/>
                <w:szCs w:val="22"/>
              </w:rPr>
              <w:t>ого</w:t>
            </w:r>
            <w:r w:rsidRPr="00743B6D">
              <w:rPr>
                <w:rFonts w:ascii="Times New Roman" w:hAnsi="Times New Roman"/>
                <w:sz w:val="22"/>
                <w:szCs w:val="22"/>
              </w:rPr>
              <w:t xml:space="preserve"> налогов</w:t>
            </w:r>
            <w:r>
              <w:rPr>
                <w:rFonts w:ascii="Times New Roman" w:hAnsi="Times New Roman"/>
                <w:sz w:val="22"/>
                <w:szCs w:val="22"/>
              </w:rPr>
              <w:t>ого</w:t>
            </w:r>
            <w:r w:rsidRPr="00743B6D">
              <w:rPr>
                <w:rFonts w:ascii="Times New Roman" w:hAnsi="Times New Roman"/>
                <w:sz w:val="22"/>
                <w:szCs w:val="22"/>
              </w:rPr>
              <w:t xml:space="preserve"> инспектор</w:t>
            </w:r>
            <w:r>
              <w:rPr>
                <w:rFonts w:ascii="Times New Roman" w:hAnsi="Times New Roman"/>
                <w:sz w:val="22"/>
                <w:szCs w:val="22"/>
              </w:rPr>
              <w:t>а</w:t>
            </w:r>
            <w:r w:rsidRPr="00743B6D">
              <w:rPr>
                <w:rFonts w:ascii="Times New Roman" w:hAnsi="Times New Roman"/>
                <w:sz w:val="22"/>
                <w:szCs w:val="22"/>
              </w:rPr>
              <w:t xml:space="preserve"> отдела камеральных провер</w:t>
            </w:r>
            <w:r>
              <w:rPr>
                <w:rFonts w:ascii="Times New Roman" w:hAnsi="Times New Roman"/>
                <w:sz w:val="22"/>
                <w:szCs w:val="22"/>
              </w:rPr>
              <w:t>ок №1</w:t>
            </w:r>
          </w:p>
          <w:p w14:paraId="2D08A55B" w14:textId="77777777" w:rsidR="002A0DC7" w:rsidRPr="00743B6D" w:rsidRDefault="002A0DC7" w:rsidP="005B7A51">
            <w:pPr>
              <w:jc w:val="center"/>
              <w:rPr>
                <w:rFonts w:ascii="Times New Roman" w:hAnsi="Times New Roman"/>
                <w:sz w:val="22"/>
                <w:szCs w:val="22"/>
              </w:rPr>
            </w:pPr>
          </w:p>
        </w:tc>
      </w:tr>
      <w:tr w:rsidR="002A0DC7" w:rsidRPr="00743B6D" w14:paraId="37C6A21B" w14:textId="77777777" w:rsidTr="005B7A51">
        <w:trPr>
          <w:trHeight w:val="263"/>
        </w:trPr>
        <w:tc>
          <w:tcPr>
            <w:tcW w:w="3431" w:type="dxa"/>
            <w:vAlign w:val="center"/>
          </w:tcPr>
          <w:p w14:paraId="3ADF4195"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Должностного оклада</w:t>
            </w:r>
          </w:p>
        </w:tc>
        <w:tc>
          <w:tcPr>
            <w:tcW w:w="4616" w:type="dxa"/>
            <w:vAlign w:val="center"/>
          </w:tcPr>
          <w:p w14:paraId="21E3B5EA" w14:textId="77777777" w:rsidR="002A0DC7" w:rsidRPr="00743B6D" w:rsidRDefault="002A0DC7" w:rsidP="005B7A51">
            <w:pPr>
              <w:jc w:val="center"/>
              <w:rPr>
                <w:rFonts w:ascii="Times New Roman" w:hAnsi="Times New Roman"/>
                <w:sz w:val="22"/>
                <w:szCs w:val="22"/>
              </w:rPr>
            </w:pPr>
            <w:r w:rsidRPr="00AD78F3">
              <w:rPr>
                <w:rFonts w:ascii="Times New Roman" w:hAnsi="Times New Roman"/>
                <w:sz w:val="22"/>
                <w:szCs w:val="22"/>
              </w:rPr>
              <w:t>5637</w:t>
            </w:r>
            <w:r w:rsidRPr="00743B6D">
              <w:rPr>
                <w:rFonts w:ascii="Times New Roman" w:hAnsi="Times New Roman"/>
                <w:sz w:val="22"/>
                <w:szCs w:val="22"/>
              </w:rPr>
              <w:t>,00</w:t>
            </w:r>
          </w:p>
        </w:tc>
      </w:tr>
      <w:tr w:rsidR="002A0DC7" w:rsidRPr="00743B6D" w14:paraId="466A647B" w14:textId="77777777" w:rsidTr="005B7A51">
        <w:trPr>
          <w:trHeight w:val="138"/>
        </w:trPr>
        <w:tc>
          <w:tcPr>
            <w:tcW w:w="3431" w:type="dxa"/>
            <w:vAlign w:val="center"/>
          </w:tcPr>
          <w:p w14:paraId="5A45C651"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Оклада за классный чин</w:t>
            </w:r>
          </w:p>
        </w:tc>
        <w:tc>
          <w:tcPr>
            <w:tcW w:w="4616" w:type="dxa"/>
            <w:vAlign w:val="center"/>
          </w:tcPr>
          <w:p w14:paraId="41D5E977" w14:textId="77777777" w:rsidR="002A0DC7" w:rsidRPr="00CA2EA5" w:rsidRDefault="002A0DC7" w:rsidP="005B7A51">
            <w:pPr>
              <w:jc w:val="center"/>
              <w:rPr>
                <w:rFonts w:ascii="Times New Roman" w:hAnsi="Times New Roman"/>
                <w:sz w:val="22"/>
                <w:szCs w:val="22"/>
              </w:rPr>
            </w:pPr>
            <w:r w:rsidRPr="00CA2EA5">
              <w:rPr>
                <w:rFonts w:ascii="Times New Roman" w:hAnsi="Times New Roman"/>
                <w:sz w:val="22"/>
                <w:szCs w:val="22"/>
              </w:rPr>
              <w:t>в соответствии с присвоенным классным чином: до 1 7</w:t>
            </w:r>
            <w:r>
              <w:rPr>
                <w:rFonts w:ascii="Times New Roman" w:hAnsi="Times New Roman"/>
                <w:sz w:val="22"/>
                <w:szCs w:val="22"/>
              </w:rPr>
              <w:t>88</w:t>
            </w:r>
            <w:r w:rsidRPr="00CA2EA5">
              <w:rPr>
                <w:rFonts w:ascii="Times New Roman" w:hAnsi="Times New Roman"/>
                <w:sz w:val="22"/>
                <w:szCs w:val="22"/>
              </w:rPr>
              <w:t>,00</w:t>
            </w:r>
          </w:p>
        </w:tc>
      </w:tr>
      <w:tr w:rsidR="002A0DC7" w:rsidRPr="00743B6D" w14:paraId="4BCE6D34" w14:textId="77777777" w:rsidTr="005B7A51">
        <w:trPr>
          <w:trHeight w:val="138"/>
        </w:trPr>
        <w:tc>
          <w:tcPr>
            <w:tcW w:w="3431" w:type="dxa"/>
            <w:vAlign w:val="center"/>
          </w:tcPr>
          <w:p w14:paraId="7A9D8BE3"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Ежемесячной надбавки к должностному окладу за особые условия</w:t>
            </w:r>
            <w:r w:rsidRPr="00743B6D">
              <w:rPr>
                <w:rFonts w:ascii="Times New Roman" w:hAnsi="Times New Roman"/>
                <w:sz w:val="22"/>
                <w:szCs w:val="22"/>
              </w:rPr>
              <w:cr/>
              <w:t>гражданской службы</w:t>
            </w:r>
          </w:p>
        </w:tc>
        <w:tc>
          <w:tcPr>
            <w:tcW w:w="4616" w:type="dxa"/>
            <w:vAlign w:val="center"/>
          </w:tcPr>
          <w:p w14:paraId="090C6F11" w14:textId="77777777" w:rsidR="002A0DC7" w:rsidRPr="0060408E" w:rsidRDefault="002A0DC7" w:rsidP="005B7A51">
            <w:pPr>
              <w:jc w:val="center"/>
              <w:rPr>
                <w:rFonts w:ascii="Times New Roman" w:hAnsi="Times New Roman"/>
                <w:sz w:val="22"/>
                <w:szCs w:val="22"/>
              </w:rPr>
            </w:pPr>
            <w:r w:rsidRPr="0060408E">
              <w:rPr>
                <w:rFonts w:ascii="Times New Roman" w:hAnsi="Times New Roman"/>
                <w:sz w:val="22"/>
                <w:szCs w:val="22"/>
              </w:rPr>
              <w:t>90-120%</w:t>
            </w:r>
          </w:p>
          <w:p w14:paraId="3D0D8C5C" w14:textId="77777777" w:rsidR="002A0DC7" w:rsidRPr="00743B6D" w:rsidRDefault="002A0DC7" w:rsidP="005B7A51">
            <w:pPr>
              <w:jc w:val="center"/>
              <w:rPr>
                <w:rFonts w:ascii="Times New Roman" w:hAnsi="Times New Roman"/>
                <w:sz w:val="22"/>
                <w:szCs w:val="22"/>
              </w:rPr>
            </w:pPr>
            <w:r w:rsidRPr="00743B6D">
              <w:rPr>
                <w:rFonts w:ascii="Times New Roman" w:hAnsi="Times New Roman"/>
                <w:sz w:val="22"/>
                <w:szCs w:val="22"/>
              </w:rPr>
              <w:t>должностного оклада</w:t>
            </w:r>
          </w:p>
        </w:tc>
      </w:tr>
      <w:tr w:rsidR="002A0DC7" w:rsidRPr="00743B6D" w14:paraId="12038F0C" w14:textId="77777777" w:rsidTr="005B7A51">
        <w:trPr>
          <w:trHeight w:val="138"/>
        </w:trPr>
        <w:tc>
          <w:tcPr>
            <w:tcW w:w="3431" w:type="dxa"/>
            <w:vAlign w:val="center"/>
          </w:tcPr>
          <w:p w14:paraId="49403E2E"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Ежемесячной надбавки к должностному окладу за выслугу лет на гражданской службе</w:t>
            </w:r>
          </w:p>
        </w:tc>
        <w:tc>
          <w:tcPr>
            <w:tcW w:w="4616" w:type="dxa"/>
            <w:vAlign w:val="center"/>
          </w:tcPr>
          <w:p w14:paraId="409E3FD4" w14:textId="77777777" w:rsidR="002A0DC7" w:rsidRPr="00743B6D" w:rsidRDefault="002A0DC7" w:rsidP="005B7A51">
            <w:pPr>
              <w:jc w:val="center"/>
              <w:rPr>
                <w:sz w:val="22"/>
                <w:szCs w:val="22"/>
              </w:rPr>
            </w:pPr>
            <w:r w:rsidRPr="00743B6D">
              <w:rPr>
                <w:rFonts w:ascii="Times New Roman" w:hAnsi="Times New Roman"/>
                <w:sz w:val="22"/>
                <w:szCs w:val="22"/>
              </w:rPr>
              <w:t>до 30% должностного оклада</w:t>
            </w:r>
          </w:p>
        </w:tc>
      </w:tr>
      <w:tr w:rsidR="002A0DC7" w:rsidRPr="00743B6D" w14:paraId="7DAA0090" w14:textId="77777777" w:rsidTr="005B7A51">
        <w:trPr>
          <w:trHeight w:val="138"/>
        </w:trPr>
        <w:tc>
          <w:tcPr>
            <w:tcW w:w="3431" w:type="dxa"/>
            <w:vAlign w:val="center"/>
          </w:tcPr>
          <w:p w14:paraId="2D936978"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Премии за выполнение особо важных и сложных заданий</w:t>
            </w:r>
          </w:p>
        </w:tc>
        <w:tc>
          <w:tcPr>
            <w:tcW w:w="4616" w:type="dxa"/>
            <w:vAlign w:val="center"/>
          </w:tcPr>
          <w:p w14:paraId="0B41FD95" w14:textId="77777777" w:rsidR="002A0DC7" w:rsidRPr="00743B6D" w:rsidRDefault="002A0DC7" w:rsidP="005B7A51">
            <w:pPr>
              <w:jc w:val="center"/>
              <w:rPr>
                <w:sz w:val="22"/>
                <w:szCs w:val="22"/>
              </w:rPr>
            </w:pPr>
            <w:r w:rsidRPr="00743B6D">
              <w:rPr>
                <w:rFonts w:ascii="Times New Roman" w:hAnsi="Times New Roman"/>
                <w:sz w:val="22"/>
                <w:szCs w:val="22"/>
              </w:rPr>
              <w:t>в соответствии с положением, утвержденным представителем нанимателя</w:t>
            </w:r>
          </w:p>
        </w:tc>
      </w:tr>
      <w:tr w:rsidR="002A0DC7" w:rsidRPr="00743B6D" w14:paraId="60BAA1C3" w14:textId="77777777" w:rsidTr="005B7A51">
        <w:trPr>
          <w:trHeight w:val="138"/>
        </w:trPr>
        <w:tc>
          <w:tcPr>
            <w:tcW w:w="3431" w:type="dxa"/>
            <w:vAlign w:val="center"/>
          </w:tcPr>
          <w:p w14:paraId="7DE4806E"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Ежемесячного денежного поощрения</w:t>
            </w:r>
          </w:p>
        </w:tc>
        <w:tc>
          <w:tcPr>
            <w:tcW w:w="4616" w:type="dxa"/>
            <w:vAlign w:val="center"/>
          </w:tcPr>
          <w:p w14:paraId="4220005C" w14:textId="77777777" w:rsidR="002A0DC7" w:rsidRPr="00743B6D" w:rsidRDefault="002A0DC7" w:rsidP="005B7A51">
            <w:pPr>
              <w:jc w:val="center"/>
              <w:rPr>
                <w:sz w:val="22"/>
                <w:szCs w:val="22"/>
              </w:rPr>
            </w:pPr>
            <w:r w:rsidRPr="00743B6D">
              <w:rPr>
                <w:rFonts w:ascii="Times New Roman" w:hAnsi="Times New Roman"/>
                <w:sz w:val="22"/>
                <w:szCs w:val="22"/>
              </w:rPr>
              <w:t>один должностной оклад</w:t>
            </w:r>
          </w:p>
        </w:tc>
      </w:tr>
      <w:tr w:rsidR="002A0DC7" w:rsidRPr="00743B6D" w14:paraId="7BA17FED" w14:textId="77777777" w:rsidTr="005B7A51">
        <w:trPr>
          <w:trHeight w:val="138"/>
        </w:trPr>
        <w:tc>
          <w:tcPr>
            <w:tcW w:w="3431" w:type="dxa"/>
            <w:vAlign w:val="center"/>
          </w:tcPr>
          <w:p w14:paraId="72DC9598"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Единовременной выплаты при предоставлении ежегодного оплачиваемого отпуска</w:t>
            </w:r>
          </w:p>
        </w:tc>
        <w:tc>
          <w:tcPr>
            <w:tcW w:w="4616" w:type="dxa"/>
            <w:vAlign w:val="center"/>
          </w:tcPr>
          <w:p w14:paraId="1363EDAB" w14:textId="77777777" w:rsidR="002A0DC7" w:rsidRPr="00743B6D" w:rsidRDefault="002A0DC7" w:rsidP="005B7A51">
            <w:pPr>
              <w:jc w:val="center"/>
              <w:rPr>
                <w:sz w:val="22"/>
                <w:szCs w:val="22"/>
              </w:rPr>
            </w:pPr>
            <w:r w:rsidRPr="00743B6D">
              <w:rPr>
                <w:rFonts w:ascii="Times New Roman" w:hAnsi="Times New Roman"/>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2A0DC7" w:rsidRPr="00743B6D" w14:paraId="5E2FB6FA" w14:textId="77777777" w:rsidTr="005B7A51">
        <w:trPr>
          <w:trHeight w:val="138"/>
        </w:trPr>
        <w:tc>
          <w:tcPr>
            <w:tcW w:w="3431" w:type="dxa"/>
            <w:vAlign w:val="center"/>
          </w:tcPr>
          <w:p w14:paraId="7DB599E2" w14:textId="77777777" w:rsidR="002A0DC7" w:rsidRPr="00743B6D" w:rsidRDefault="002A0DC7" w:rsidP="005B7A51">
            <w:pPr>
              <w:jc w:val="both"/>
              <w:rPr>
                <w:rFonts w:ascii="Times New Roman" w:hAnsi="Times New Roman"/>
                <w:sz w:val="22"/>
                <w:szCs w:val="22"/>
              </w:rPr>
            </w:pPr>
            <w:r w:rsidRPr="00743B6D">
              <w:rPr>
                <w:rFonts w:ascii="Times New Roman" w:hAnsi="Times New Roman"/>
                <w:sz w:val="22"/>
                <w:szCs w:val="22"/>
              </w:rPr>
              <w:t>Материальной помощи</w:t>
            </w:r>
          </w:p>
        </w:tc>
        <w:tc>
          <w:tcPr>
            <w:tcW w:w="4616" w:type="dxa"/>
            <w:vAlign w:val="center"/>
          </w:tcPr>
          <w:p w14:paraId="3ADD7DCB" w14:textId="77777777" w:rsidR="002A0DC7" w:rsidRPr="00743B6D" w:rsidRDefault="002A0DC7" w:rsidP="005B7A51">
            <w:pPr>
              <w:jc w:val="center"/>
              <w:rPr>
                <w:sz w:val="22"/>
                <w:szCs w:val="22"/>
              </w:rPr>
            </w:pPr>
            <w:r w:rsidRPr="00743B6D">
              <w:rPr>
                <w:rFonts w:ascii="Times New Roman" w:hAnsi="Times New Roman"/>
                <w:sz w:val="22"/>
                <w:szCs w:val="22"/>
              </w:rPr>
              <w:t>в соответствии с положением, утвержденным представителем нанимателя</w:t>
            </w:r>
          </w:p>
        </w:tc>
      </w:tr>
    </w:tbl>
    <w:p w14:paraId="678B73AD" w14:textId="77777777" w:rsidR="002A0DC7" w:rsidRPr="00743B6D" w:rsidRDefault="002A0DC7" w:rsidP="002A0DC7">
      <w:pPr>
        <w:jc w:val="both"/>
        <w:rPr>
          <w:sz w:val="22"/>
          <w:szCs w:val="22"/>
        </w:rPr>
      </w:pPr>
    </w:p>
    <w:p w14:paraId="6BE1B266" w14:textId="77777777" w:rsidR="002A0DC7" w:rsidRPr="00743B6D" w:rsidRDefault="002A0DC7" w:rsidP="002A0DC7">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14:paraId="4C85EB3D" w14:textId="77777777" w:rsidR="002A0DC7" w:rsidRPr="00743B6D" w:rsidRDefault="002A0DC7" w:rsidP="002A0DC7">
      <w:pPr>
        <w:jc w:val="both"/>
        <w:rPr>
          <w:sz w:val="22"/>
          <w:szCs w:val="22"/>
        </w:rPr>
      </w:pPr>
      <w:r w:rsidRPr="00743B6D">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14:paraId="489E6A7C" w14:textId="77777777" w:rsidR="002A0DC7" w:rsidRPr="00743B6D" w:rsidRDefault="002A0DC7" w:rsidP="002A0DC7">
      <w:pPr>
        <w:autoSpaceDE w:val="0"/>
        <w:autoSpaceDN w:val="0"/>
        <w:adjustRightInd w:val="0"/>
        <w:jc w:val="both"/>
        <w:rPr>
          <w:sz w:val="22"/>
          <w:szCs w:val="22"/>
        </w:rPr>
      </w:pPr>
      <w:r w:rsidRPr="00743B6D">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14:paraId="00680366" w14:textId="77777777" w:rsidR="002A0DC7" w:rsidRPr="00743B6D" w:rsidRDefault="002A0DC7" w:rsidP="002A0DC7">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31570632" w14:textId="77777777" w:rsidR="002A0DC7" w:rsidRPr="00743B6D" w:rsidRDefault="002A0DC7" w:rsidP="002A0DC7">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14:paraId="72957119" w14:textId="77777777" w:rsidR="002A0DC7" w:rsidRPr="004A4FE4" w:rsidRDefault="002A0DC7" w:rsidP="002A0DC7">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конкурсе в 10.00 </w:t>
      </w:r>
      <w:r w:rsidRPr="004A4FE4">
        <w:rPr>
          <w:b/>
          <w:sz w:val="22"/>
          <w:szCs w:val="22"/>
          <w:u w:val="single"/>
        </w:rPr>
        <w:t>«1</w:t>
      </w:r>
      <w:r>
        <w:rPr>
          <w:b/>
          <w:sz w:val="22"/>
          <w:szCs w:val="22"/>
          <w:u w:val="single"/>
        </w:rPr>
        <w:t>9</w:t>
      </w:r>
      <w:r w:rsidRPr="004A4FE4">
        <w:rPr>
          <w:b/>
          <w:sz w:val="22"/>
          <w:szCs w:val="22"/>
          <w:u w:val="single"/>
        </w:rPr>
        <w:t xml:space="preserve">» </w:t>
      </w:r>
      <w:r>
        <w:rPr>
          <w:b/>
          <w:sz w:val="22"/>
          <w:szCs w:val="22"/>
          <w:u w:val="single"/>
        </w:rPr>
        <w:t>июля</w:t>
      </w:r>
      <w:r w:rsidRPr="004A4FE4">
        <w:rPr>
          <w:b/>
          <w:sz w:val="22"/>
          <w:szCs w:val="22"/>
          <w:u w:val="single"/>
        </w:rPr>
        <w:t xml:space="preserve"> 202</w:t>
      </w:r>
      <w:r>
        <w:rPr>
          <w:b/>
          <w:sz w:val="22"/>
          <w:szCs w:val="22"/>
          <w:u w:val="single"/>
        </w:rPr>
        <w:t>2</w:t>
      </w:r>
      <w:r w:rsidRPr="004A4FE4">
        <w:rPr>
          <w:b/>
          <w:sz w:val="22"/>
          <w:szCs w:val="22"/>
          <w:u w:val="single"/>
        </w:rPr>
        <w:t xml:space="preserve"> года</w:t>
      </w:r>
      <w:r w:rsidRPr="004A4FE4">
        <w:rPr>
          <w:b/>
          <w:sz w:val="22"/>
          <w:szCs w:val="22"/>
        </w:rPr>
        <w:t xml:space="preserve">, окончание - в 17.00 </w:t>
      </w:r>
      <w:r w:rsidRPr="004A4FE4">
        <w:rPr>
          <w:b/>
          <w:sz w:val="22"/>
          <w:szCs w:val="22"/>
          <w:u w:val="single"/>
        </w:rPr>
        <w:t>«0</w:t>
      </w:r>
      <w:r>
        <w:rPr>
          <w:b/>
          <w:sz w:val="22"/>
          <w:szCs w:val="22"/>
          <w:u w:val="single"/>
        </w:rPr>
        <w:t>8</w:t>
      </w:r>
      <w:r w:rsidRPr="004A4FE4">
        <w:rPr>
          <w:b/>
          <w:sz w:val="22"/>
          <w:szCs w:val="22"/>
          <w:u w:val="single"/>
        </w:rPr>
        <w:t xml:space="preserve">» </w:t>
      </w:r>
      <w:r>
        <w:rPr>
          <w:b/>
          <w:sz w:val="22"/>
          <w:szCs w:val="22"/>
          <w:u w:val="single"/>
        </w:rPr>
        <w:t>августа</w:t>
      </w:r>
      <w:r w:rsidRPr="004A4FE4">
        <w:rPr>
          <w:b/>
          <w:sz w:val="22"/>
          <w:szCs w:val="22"/>
          <w:u w:val="single"/>
        </w:rPr>
        <w:t xml:space="preserve"> 202</w:t>
      </w:r>
      <w:r>
        <w:rPr>
          <w:b/>
          <w:sz w:val="22"/>
          <w:szCs w:val="22"/>
          <w:u w:val="single"/>
        </w:rPr>
        <w:t>2</w:t>
      </w:r>
      <w:r w:rsidRPr="004A4FE4">
        <w:rPr>
          <w:b/>
          <w:sz w:val="22"/>
          <w:szCs w:val="22"/>
          <w:u w:val="single"/>
        </w:rPr>
        <w:t xml:space="preserve"> года.</w:t>
      </w:r>
    </w:p>
    <w:p w14:paraId="6A20B880"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5. Адрес места приема документов: Межрайонная инспекция Федеральной налоговой службы  №11 по Краснодарскому краю  353560, Краснодарский край,  г. Славянс</w:t>
      </w:r>
      <w:proofErr w:type="gramStart"/>
      <w:r w:rsidRPr="00743B6D">
        <w:rPr>
          <w:rFonts w:ascii="Times New Roman" w:hAnsi="Times New Roman" w:cs="Times New Roman"/>
          <w:sz w:val="22"/>
          <w:szCs w:val="22"/>
        </w:rPr>
        <w:t>к-</w:t>
      </w:r>
      <w:proofErr w:type="gramEnd"/>
      <w:r w:rsidRPr="00743B6D">
        <w:rPr>
          <w:rFonts w:ascii="Times New Roman" w:hAnsi="Times New Roman" w:cs="Times New Roman"/>
          <w:sz w:val="22"/>
          <w:szCs w:val="22"/>
        </w:rPr>
        <w:t xml:space="preserve"> на- Кубани, ул. Красная, 7а. Телефон: (86146) </w:t>
      </w:r>
      <w:r>
        <w:rPr>
          <w:rFonts w:ascii="Times New Roman" w:hAnsi="Times New Roman" w:cs="Times New Roman"/>
          <w:sz w:val="22"/>
          <w:szCs w:val="22"/>
        </w:rPr>
        <w:t>47977</w:t>
      </w:r>
      <w:r w:rsidRPr="00743B6D">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194F10">
        <w:rPr>
          <w:rFonts w:ascii="Times New Roman" w:hAnsi="Times New Roman" w:cs="Times New Roman"/>
          <w:sz w:val="22"/>
          <w:szCs w:val="22"/>
          <w:lang w:val="en-US"/>
        </w:rPr>
        <w:t>n</w:t>
      </w:r>
      <w:r w:rsidRPr="00194F10">
        <w:rPr>
          <w:rFonts w:ascii="Times New Roman" w:hAnsi="Times New Roman" w:cs="Times New Roman"/>
          <w:sz w:val="22"/>
          <w:szCs w:val="22"/>
        </w:rPr>
        <w:t>.</w:t>
      </w:r>
      <w:proofErr w:type="spellStart"/>
      <w:r w:rsidRPr="00194F10">
        <w:rPr>
          <w:rFonts w:ascii="Times New Roman" w:hAnsi="Times New Roman" w:cs="Times New Roman"/>
          <w:sz w:val="22"/>
          <w:szCs w:val="22"/>
          <w:lang w:val="en-US"/>
        </w:rPr>
        <w:t>starinskaya</w:t>
      </w:r>
      <w:proofErr w:type="spellEnd"/>
      <w:r w:rsidRPr="00194F10">
        <w:rPr>
          <w:rFonts w:ascii="Times New Roman" w:hAnsi="Times New Roman" w:cs="Times New Roman"/>
          <w:sz w:val="22"/>
          <w:szCs w:val="22"/>
        </w:rPr>
        <w:t>.</w:t>
      </w:r>
      <w:r w:rsidRPr="00194F10">
        <w:rPr>
          <w:rFonts w:ascii="Times New Roman" w:hAnsi="Times New Roman" w:cs="Times New Roman"/>
          <w:sz w:val="22"/>
          <w:szCs w:val="22"/>
          <w:lang w:val="en-US"/>
        </w:rPr>
        <w:t>r</w:t>
      </w:r>
      <w:r w:rsidRPr="00194F10">
        <w:rPr>
          <w:rFonts w:ascii="Times New Roman" w:hAnsi="Times New Roman" w:cs="Times New Roman"/>
          <w:sz w:val="22"/>
          <w:szCs w:val="22"/>
        </w:rPr>
        <w:t>2370@</w:t>
      </w:r>
      <w:proofErr w:type="spellStart"/>
      <w:r w:rsidRPr="00194F10">
        <w:rPr>
          <w:rFonts w:ascii="Times New Roman" w:hAnsi="Times New Roman" w:cs="Times New Roman"/>
          <w:sz w:val="22"/>
          <w:szCs w:val="22"/>
          <w:lang w:val="en-US"/>
        </w:rPr>
        <w:t>nalog</w:t>
      </w:r>
      <w:proofErr w:type="spellEnd"/>
      <w:r w:rsidRPr="00194F10">
        <w:rPr>
          <w:rFonts w:ascii="Times New Roman" w:hAnsi="Times New Roman" w:cs="Times New Roman"/>
          <w:sz w:val="22"/>
          <w:szCs w:val="22"/>
        </w:rPr>
        <w:t>.</w:t>
      </w:r>
      <w:proofErr w:type="spellStart"/>
      <w:r w:rsidRPr="00194F10">
        <w:rPr>
          <w:rFonts w:ascii="Times New Roman" w:hAnsi="Times New Roman" w:cs="Times New Roman"/>
          <w:sz w:val="22"/>
          <w:szCs w:val="22"/>
          <w:lang w:val="en-US"/>
        </w:rPr>
        <w:t>ru</w:t>
      </w:r>
      <w:proofErr w:type="spellEnd"/>
      <w:r w:rsidRPr="00743B6D">
        <w:rPr>
          <w:rFonts w:ascii="Times New Roman" w:hAnsi="Times New Roman" w:cs="Times New Roman"/>
          <w:sz w:val="22"/>
          <w:szCs w:val="22"/>
        </w:rPr>
        <w:t xml:space="preserve">, отдел кадров, </w:t>
      </w:r>
      <w:proofErr w:type="spellStart"/>
      <w:r w:rsidRPr="00743B6D">
        <w:rPr>
          <w:rFonts w:ascii="Times New Roman" w:hAnsi="Times New Roman" w:cs="Times New Roman"/>
          <w:sz w:val="22"/>
          <w:szCs w:val="22"/>
        </w:rPr>
        <w:t>каб</w:t>
      </w:r>
      <w:proofErr w:type="spellEnd"/>
      <w:r w:rsidRPr="00743B6D">
        <w:rPr>
          <w:rFonts w:ascii="Times New Roman" w:hAnsi="Times New Roman" w:cs="Times New Roman"/>
          <w:sz w:val="22"/>
          <w:szCs w:val="22"/>
        </w:rPr>
        <w:t>. № 18</w:t>
      </w:r>
      <w:r>
        <w:rPr>
          <w:rFonts w:ascii="Times New Roman" w:hAnsi="Times New Roman" w:cs="Times New Roman"/>
          <w:sz w:val="22"/>
          <w:szCs w:val="22"/>
        </w:rPr>
        <w:t>,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14:paraId="0453006A" w14:textId="77777777" w:rsidR="002A0DC7" w:rsidRPr="00743B6D" w:rsidRDefault="002A0DC7" w:rsidP="002A0DC7">
      <w:pPr>
        <w:jc w:val="both"/>
        <w:rPr>
          <w:sz w:val="22"/>
          <w:szCs w:val="22"/>
        </w:rPr>
      </w:pPr>
      <w:proofErr w:type="gramStart"/>
      <w:r w:rsidRPr="00743B6D">
        <w:rPr>
          <w:sz w:val="22"/>
          <w:szCs w:val="22"/>
        </w:rPr>
        <w:t>Ответственный за прием документов:</w:t>
      </w:r>
      <w:proofErr w:type="gramEnd"/>
      <w:r w:rsidRPr="00743B6D">
        <w:rPr>
          <w:sz w:val="22"/>
          <w:szCs w:val="22"/>
        </w:rPr>
        <w:t xml:space="preserve"> </w:t>
      </w:r>
      <w:proofErr w:type="spellStart"/>
      <w:r>
        <w:rPr>
          <w:sz w:val="22"/>
          <w:szCs w:val="22"/>
        </w:rPr>
        <w:t>Старинская</w:t>
      </w:r>
      <w:proofErr w:type="spellEnd"/>
      <w:r>
        <w:rPr>
          <w:sz w:val="22"/>
          <w:szCs w:val="22"/>
        </w:rPr>
        <w:t xml:space="preserve"> Наталья Владимировна</w:t>
      </w:r>
      <w:r w:rsidRPr="00743B6D">
        <w:rPr>
          <w:sz w:val="22"/>
          <w:szCs w:val="22"/>
        </w:rPr>
        <w:t>.</w:t>
      </w:r>
    </w:p>
    <w:p w14:paraId="7F4383EC" w14:textId="77777777" w:rsidR="002A0DC7" w:rsidRPr="00743B6D" w:rsidRDefault="002A0DC7" w:rsidP="002A0DC7">
      <w:pPr>
        <w:jc w:val="both"/>
        <w:rPr>
          <w:sz w:val="22"/>
          <w:szCs w:val="22"/>
        </w:rPr>
      </w:pPr>
      <w:proofErr w:type="gramStart"/>
      <w:r w:rsidRPr="00743B6D">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14:paraId="5C28F563" w14:textId="77777777" w:rsidR="002A0DC7" w:rsidRPr="00743B6D" w:rsidRDefault="002A0DC7" w:rsidP="002A0DC7">
      <w:pPr>
        <w:pStyle w:val="af2"/>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743B6D">
        <w:rPr>
          <w:sz w:val="22"/>
          <w:szCs w:val="22"/>
          <w:u w:val="single"/>
        </w:rPr>
        <w:t>по почте</w:t>
      </w:r>
      <w:r w:rsidRPr="00743B6D">
        <w:rPr>
          <w:sz w:val="22"/>
          <w:szCs w:val="22"/>
        </w:rPr>
        <w:t xml:space="preserve"> или </w:t>
      </w:r>
      <w:r w:rsidRPr="00743B6D">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743B6D">
        <w:rPr>
          <w:sz w:val="22"/>
          <w:szCs w:val="22"/>
        </w:rPr>
        <w:t xml:space="preserve"> в информационно-телекоммуникационной сети "Интернет" (далее - сеть "Интернет").</w:t>
      </w:r>
    </w:p>
    <w:p w14:paraId="2A5AAC29" w14:textId="77777777" w:rsidR="002A0DC7" w:rsidRPr="00743B6D" w:rsidRDefault="002A0DC7" w:rsidP="002A0DC7">
      <w:pPr>
        <w:jc w:val="both"/>
        <w:rPr>
          <w:sz w:val="22"/>
          <w:szCs w:val="22"/>
        </w:rPr>
      </w:pPr>
      <w:r w:rsidRPr="00743B6D">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14:paraId="738B6886"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 xml:space="preserve">Межрайонной ИФНС России №11 по Краснодарскому краю, </w:t>
      </w:r>
      <w:r w:rsidRPr="00743B6D">
        <w:rPr>
          <w:rFonts w:ascii="Times New Roman" w:hAnsi="Times New Roman" w:cs="Times New Roman"/>
          <w:sz w:val="22"/>
          <w:szCs w:val="22"/>
        </w:rPr>
        <w:t xml:space="preserve">подает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14:paraId="4635CF65"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proofErr w:type="gramStart"/>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w:t>
      </w:r>
      <w:r w:rsidRPr="00743B6D">
        <w:rPr>
          <w:rFonts w:ascii="Times New Roman" w:hAnsi="Times New Roman" w:cs="Times New Roman"/>
          <w:sz w:val="22"/>
          <w:szCs w:val="22"/>
        </w:rPr>
        <w:t xml:space="preserve">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 собственноручно заполненную, подписанную и </w:t>
      </w:r>
      <w:r w:rsidRPr="00743B6D">
        <w:rPr>
          <w:rFonts w:ascii="Times New Roman" w:hAnsi="Times New Roman" w:cs="Times New Roman"/>
          <w:sz w:val="22"/>
          <w:szCs w:val="22"/>
          <w:u w:val="single"/>
        </w:rPr>
        <w:t>заверенную кадровой службой государственного органа</w:t>
      </w:r>
      <w:r w:rsidRPr="00743B6D">
        <w:rPr>
          <w:rFonts w:ascii="Times New Roman" w:hAnsi="Times New Roman" w:cs="Times New Roman"/>
          <w:sz w:val="22"/>
          <w:szCs w:val="22"/>
        </w:rPr>
        <w:t xml:space="preserve">, в котором гражданский служащий замещает должность гражданской службы,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proofErr w:type="gramEnd"/>
      <w:r w:rsidRPr="00743B6D">
        <w:rPr>
          <w:rFonts w:ascii="Times New Roman" w:hAnsi="Times New Roman" w:cs="Times New Roman"/>
          <w:sz w:val="22"/>
          <w:szCs w:val="22"/>
        </w:rPr>
        <w:t xml:space="preserve"> и </w:t>
      </w:r>
      <w:r w:rsidRPr="00743B6D">
        <w:rPr>
          <w:rFonts w:ascii="Times New Roman" w:hAnsi="Times New Roman" w:cs="Times New Roman"/>
          <w:sz w:val="22"/>
          <w:szCs w:val="22"/>
          <w:u w:val="single"/>
        </w:rPr>
        <w:t>согласие на обработку персональных данных</w:t>
      </w:r>
      <w:r w:rsidRPr="00743B6D">
        <w:rPr>
          <w:rFonts w:ascii="Times New Roman" w:hAnsi="Times New Roman" w:cs="Times New Roman"/>
          <w:sz w:val="22"/>
          <w:szCs w:val="22"/>
        </w:rPr>
        <w:t>.</w:t>
      </w:r>
    </w:p>
    <w:p w14:paraId="19623321"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14:paraId="67503FDE"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а) личное заявление;</w:t>
      </w:r>
    </w:p>
    <w:p w14:paraId="0CAF2169"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б) собственноручно заполненную и подписанную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(3 х 4, на матовой бумаге в цветном изображении, без уголка, в строгой одежде);</w:t>
      </w:r>
    </w:p>
    <w:p w14:paraId="35A172FD"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14:paraId="0DC53672"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14:paraId="61C6616B"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кадровой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14:paraId="129433F2"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743B6D">
        <w:rPr>
          <w:rFonts w:ascii="Times New Roman" w:hAnsi="Times New Roman" w:cs="Times New Roman"/>
          <w:sz w:val="22"/>
          <w:szCs w:val="22"/>
          <w:u w:val="single"/>
        </w:rPr>
        <w:t>заверенные нотариально или кадровыми службами по месту работы (службы)</w:t>
      </w:r>
      <w:r w:rsidRPr="00743B6D">
        <w:rPr>
          <w:rFonts w:ascii="Times New Roman" w:hAnsi="Times New Roman" w:cs="Times New Roman"/>
          <w:sz w:val="22"/>
          <w:szCs w:val="22"/>
        </w:rPr>
        <w:t>;</w:t>
      </w:r>
    </w:p>
    <w:p w14:paraId="5A9977DF" w14:textId="77777777" w:rsidR="002A0DC7" w:rsidRPr="00743B6D" w:rsidRDefault="002A0DC7" w:rsidP="002A0DC7">
      <w:pPr>
        <w:jc w:val="both"/>
        <w:rPr>
          <w:sz w:val="22"/>
          <w:szCs w:val="22"/>
        </w:rPr>
      </w:pPr>
      <w:proofErr w:type="gramStart"/>
      <w:r w:rsidRPr="00743B6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3B6D">
        <w:rPr>
          <w:rStyle w:val="a8"/>
          <w:b w:val="0"/>
          <w:color w:val="auto"/>
          <w:sz w:val="22"/>
          <w:szCs w:val="22"/>
        </w:rPr>
        <w:t>медицинского учреждения о наличии (отсутствии) заболевания,</w:t>
      </w:r>
      <w:r w:rsidRPr="00743B6D">
        <w:rPr>
          <w:sz w:val="22"/>
          <w:szCs w:val="22"/>
        </w:rPr>
        <w:t xml:space="preserve"> </w:t>
      </w:r>
      <w:r w:rsidRPr="00743B6D">
        <w:rPr>
          <w:rStyle w:val="a8"/>
          <w:b w:val="0"/>
          <w:color w:val="auto"/>
          <w:sz w:val="22"/>
          <w:szCs w:val="22"/>
        </w:rPr>
        <w:t xml:space="preserve">препятствующего поступлению на государственную гражданскую </w:t>
      </w:r>
      <w:r w:rsidRPr="00743B6D">
        <w:rPr>
          <w:rStyle w:val="a8"/>
          <w:b w:val="0"/>
          <w:color w:val="auto"/>
          <w:sz w:val="22"/>
          <w:szCs w:val="22"/>
        </w:rPr>
        <w:lastRenderedPageBreak/>
        <w:t>службу</w:t>
      </w:r>
      <w:r w:rsidRPr="00743B6D">
        <w:rPr>
          <w:sz w:val="22"/>
          <w:szCs w:val="22"/>
        </w:rPr>
        <w:t xml:space="preserve"> </w:t>
      </w:r>
      <w:r w:rsidRPr="00743B6D">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743B6D">
        <w:rPr>
          <w:rStyle w:val="a8"/>
          <w:b w:val="0"/>
          <w:color w:val="auto"/>
          <w:sz w:val="22"/>
          <w:szCs w:val="22"/>
        </w:rPr>
        <w:t>Минздравсоцразвития</w:t>
      </w:r>
      <w:proofErr w:type="spellEnd"/>
      <w:r w:rsidRPr="00743B6D">
        <w:rPr>
          <w:rStyle w:val="a8"/>
          <w:b w:val="0"/>
          <w:color w:val="auto"/>
          <w:sz w:val="22"/>
          <w:szCs w:val="22"/>
        </w:rPr>
        <w:t xml:space="preserve"> России от 14.12.2009 № 984-н, </w:t>
      </w:r>
      <w:r w:rsidRPr="00743B6D">
        <w:rPr>
          <w:sz w:val="22"/>
          <w:szCs w:val="22"/>
        </w:rPr>
        <w:t>(форма № 001-ГС/у));</w:t>
      </w:r>
      <w:proofErr w:type="gramEnd"/>
    </w:p>
    <w:p w14:paraId="4C987F40" w14:textId="77777777" w:rsidR="002A0DC7" w:rsidRPr="00743B6D" w:rsidRDefault="002A0DC7" w:rsidP="002A0DC7">
      <w:pPr>
        <w:jc w:val="both"/>
        <w:rPr>
          <w:sz w:val="22"/>
          <w:szCs w:val="22"/>
        </w:rPr>
      </w:pPr>
      <w:r w:rsidRPr="00743B6D">
        <w:rPr>
          <w:sz w:val="22"/>
          <w:szCs w:val="22"/>
        </w:rPr>
        <w:t>е) копия документа воинского учета (для военнообязанных и лиц, подлежащих призыву на военную службу);</w:t>
      </w:r>
    </w:p>
    <w:p w14:paraId="1156A0E8" w14:textId="77777777" w:rsidR="002A0DC7" w:rsidRPr="00743B6D" w:rsidRDefault="002A0DC7" w:rsidP="002A0DC7">
      <w:pPr>
        <w:jc w:val="both"/>
        <w:rPr>
          <w:sz w:val="22"/>
          <w:szCs w:val="22"/>
        </w:rPr>
      </w:pPr>
      <w:r w:rsidRPr="00743B6D">
        <w:rPr>
          <w:sz w:val="22"/>
          <w:szCs w:val="22"/>
        </w:rPr>
        <w:t xml:space="preserve">ж) копия страхового свидетельства обязательного пенсионного страхования (СНИЛС); </w:t>
      </w:r>
    </w:p>
    <w:p w14:paraId="436791EA" w14:textId="77777777" w:rsidR="002A0DC7" w:rsidRPr="00743B6D" w:rsidRDefault="002A0DC7" w:rsidP="002A0DC7">
      <w:pPr>
        <w:jc w:val="both"/>
        <w:rPr>
          <w:sz w:val="22"/>
          <w:szCs w:val="22"/>
        </w:rPr>
      </w:pPr>
      <w:r w:rsidRPr="00743B6D">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14:paraId="7755893C" w14:textId="77777777" w:rsidR="002A0DC7" w:rsidRPr="00743B6D" w:rsidRDefault="002A0DC7" w:rsidP="002A0DC7">
      <w:pPr>
        <w:jc w:val="both"/>
        <w:rPr>
          <w:sz w:val="22"/>
          <w:szCs w:val="22"/>
        </w:rPr>
      </w:pPr>
      <w:r w:rsidRPr="00743B6D">
        <w:rPr>
          <w:sz w:val="22"/>
          <w:szCs w:val="22"/>
        </w:rPr>
        <w:t>и) согласие на обработку персональных данных;</w:t>
      </w:r>
    </w:p>
    <w:p w14:paraId="277EAAB9" w14:textId="77777777" w:rsidR="002A0DC7" w:rsidRPr="00743B6D" w:rsidRDefault="002A0DC7" w:rsidP="002A0DC7">
      <w:pPr>
        <w:jc w:val="both"/>
        <w:rPr>
          <w:sz w:val="22"/>
          <w:szCs w:val="22"/>
        </w:rPr>
      </w:pPr>
      <w:r w:rsidRPr="00743B6D">
        <w:rPr>
          <w:sz w:val="22"/>
          <w:szCs w:val="22"/>
        </w:rPr>
        <w:t>к) согласие на получение персональных данных у третьей стороны.</w:t>
      </w:r>
    </w:p>
    <w:p w14:paraId="416852A6" w14:textId="77777777" w:rsidR="002A0DC7" w:rsidRPr="00743B6D" w:rsidRDefault="002A0DC7" w:rsidP="002A0DC7">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14:paraId="5A37832B" w14:textId="77777777" w:rsidR="002A0DC7" w:rsidRPr="00743B6D" w:rsidRDefault="002A0DC7" w:rsidP="002A0DC7">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14:paraId="1EAFF2CC" w14:textId="77777777" w:rsidR="002A0DC7" w:rsidRPr="00743B6D" w:rsidRDefault="002A0DC7" w:rsidP="002A0DC7">
      <w:pPr>
        <w:pStyle w:val="aa"/>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№11</w:t>
      </w:r>
      <w:r w:rsidRPr="00743B6D">
        <w:rPr>
          <w:sz w:val="22"/>
          <w:szCs w:val="22"/>
        </w:rPr>
        <w:t xml:space="preserve"> по Краснодарскому краю, подлежит </w:t>
      </w:r>
      <w:r w:rsidRPr="00743B6D">
        <w:rPr>
          <w:sz w:val="22"/>
          <w:szCs w:val="22"/>
          <w:u w:val="single"/>
        </w:rPr>
        <w:t>проверке.</w:t>
      </w:r>
    </w:p>
    <w:p w14:paraId="5F023E58" w14:textId="77777777" w:rsidR="002A0DC7" w:rsidRPr="00743B6D" w:rsidRDefault="002A0DC7" w:rsidP="002A0DC7">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14:paraId="741EA5AF"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4A4FE4">
        <w:rPr>
          <w:rFonts w:ascii="Times New Roman" w:hAnsi="Times New Roman" w:cs="Times New Roman"/>
          <w:sz w:val="22"/>
          <w:szCs w:val="22"/>
        </w:rPr>
        <w:t xml:space="preserve">конкурса </w:t>
      </w:r>
      <w:r w:rsidRPr="004A4FE4">
        <w:rPr>
          <w:rFonts w:ascii="Times New Roman" w:hAnsi="Times New Roman" w:cs="Times New Roman"/>
          <w:b/>
          <w:sz w:val="22"/>
          <w:szCs w:val="22"/>
          <w:u w:val="single"/>
        </w:rPr>
        <w:t xml:space="preserve">«01» </w:t>
      </w:r>
      <w:r>
        <w:rPr>
          <w:rFonts w:ascii="Times New Roman" w:hAnsi="Times New Roman" w:cs="Times New Roman"/>
          <w:b/>
          <w:sz w:val="22"/>
          <w:szCs w:val="22"/>
          <w:u w:val="single"/>
        </w:rPr>
        <w:t>сентября</w:t>
      </w:r>
      <w:r w:rsidRPr="004A4FE4">
        <w:rPr>
          <w:rFonts w:ascii="Times New Roman" w:hAnsi="Times New Roman" w:cs="Times New Roman"/>
          <w:b/>
          <w:sz w:val="22"/>
          <w:szCs w:val="22"/>
          <w:u w:val="single"/>
        </w:rPr>
        <w:t xml:space="preserve"> 202</w:t>
      </w:r>
      <w:r>
        <w:rPr>
          <w:rFonts w:ascii="Times New Roman" w:hAnsi="Times New Roman" w:cs="Times New Roman"/>
          <w:b/>
          <w:sz w:val="22"/>
          <w:szCs w:val="22"/>
          <w:u w:val="single"/>
        </w:rPr>
        <w:t>2</w:t>
      </w:r>
      <w:r w:rsidRPr="004A4FE4">
        <w:rPr>
          <w:rFonts w:ascii="Times New Roman" w:hAnsi="Times New Roman" w:cs="Times New Roman"/>
          <w:b/>
          <w:sz w:val="22"/>
          <w:szCs w:val="22"/>
          <w:u w:val="single"/>
        </w:rPr>
        <w:t xml:space="preserve"> года</w:t>
      </w:r>
      <w:r w:rsidRPr="004A4FE4">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 Славянс</w:t>
      </w:r>
      <w:proofErr w:type="gramStart"/>
      <w:r w:rsidRPr="00743B6D">
        <w:rPr>
          <w:rFonts w:ascii="Times New Roman" w:hAnsi="Times New Roman" w:cs="Times New Roman"/>
          <w:sz w:val="22"/>
          <w:szCs w:val="22"/>
        </w:rPr>
        <w:t>к-</w:t>
      </w:r>
      <w:proofErr w:type="gramEnd"/>
      <w:r w:rsidRPr="00743B6D">
        <w:rPr>
          <w:rFonts w:ascii="Times New Roman" w:hAnsi="Times New Roman" w:cs="Times New Roman"/>
          <w:sz w:val="22"/>
          <w:szCs w:val="22"/>
        </w:rPr>
        <w:t xml:space="preserve"> на- 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отде</w:t>
      </w:r>
      <w:r>
        <w:rPr>
          <w:rFonts w:ascii="Times New Roman" w:hAnsi="Times New Roman" w:cs="Times New Roman"/>
          <w:sz w:val="22"/>
          <w:szCs w:val="22"/>
        </w:rPr>
        <w:t xml:space="preserve">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 (пропуска будут заказаны).</w:t>
      </w:r>
    </w:p>
    <w:p w14:paraId="56C7241B"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10. Конкурсная комиссия находится по адресу: Межрайонная инспекция Федеральной налоговой службы  №11 по Краснодарскому краю  353560, Краснодарский край,  </w:t>
      </w:r>
      <w:r>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w:t>
      </w:r>
      <w:r w:rsidRPr="00743B6D">
        <w:rPr>
          <w:rFonts w:ascii="Times New Roman" w:hAnsi="Times New Roman" w:cs="Times New Roman"/>
          <w:sz w:val="22"/>
          <w:szCs w:val="22"/>
        </w:rPr>
        <w:t>Славянск-на-Кубани,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194F10">
        <w:rPr>
          <w:rFonts w:ascii="Times New Roman" w:hAnsi="Times New Roman" w:cs="Times New Roman"/>
          <w:sz w:val="22"/>
          <w:szCs w:val="22"/>
          <w:lang w:val="en-US"/>
        </w:rPr>
        <w:t>n</w:t>
      </w:r>
      <w:r w:rsidRPr="00194F10">
        <w:rPr>
          <w:rFonts w:ascii="Times New Roman" w:hAnsi="Times New Roman" w:cs="Times New Roman"/>
          <w:sz w:val="22"/>
          <w:szCs w:val="22"/>
        </w:rPr>
        <w:t>.</w:t>
      </w:r>
      <w:proofErr w:type="spellStart"/>
      <w:r w:rsidRPr="00194F10">
        <w:rPr>
          <w:rFonts w:ascii="Times New Roman" w:hAnsi="Times New Roman" w:cs="Times New Roman"/>
          <w:sz w:val="22"/>
          <w:szCs w:val="22"/>
          <w:lang w:val="en-US"/>
        </w:rPr>
        <w:t>starinskaya</w:t>
      </w:r>
      <w:proofErr w:type="spellEnd"/>
      <w:r w:rsidRPr="00194F10">
        <w:rPr>
          <w:rFonts w:ascii="Times New Roman" w:hAnsi="Times New Roman" w:cs="Times New Roman"/>
          <w:sz w:val="22"/>
          <w:szCs w:val="22"/>
        </w:rPr>
        <w:t>.</w:t>
      </w:r>
      <w:r w:rsidRPr="00194F10">
        <w:rPr>
          <w:rFonts w:ascii="Times New Roman" w:hAnsi="Times New Roman" w:cs="Times New Roman"/>
          <w:sz w:val="22"/>
          <w:szCs w:val="22"/>
          <w:lang w:val="en-US"/>
        </w:rPr>
        <w:t>r</w:t>
      </w:r>
      <w:r w:rsidRPr="00194F10">
        <w:rPr>
          <w:rFonts w:ascii="Times New Roman" w:hAnsi="Times New Roman" w:cs="Times New Roman"/>
          <w:sz w:val="22"/>
          <w:szCs w:val="22"/>
        </w:rPr>
        <w:t>2370@</w:t>
      </w:r>
      <w:proofErr w:type="spellStart"/>
      <w:r w:rsidRPr="00194F10">
        <w:rPr>
          <w:rFonts w:ascii="Times New Roman" w:hAnsi="Times New Roman" w:cs="Times New Roman"/>
          <w:sz w:val="22"/>
          <w:szCs w:val="22"/>
          <w:lang w:val="en-US"/>
        </w:rPr>
        <w:t>nalog</w:t>
      </w:r>
      <w:proofErr w:type="spellEnd"/>
      <w:r w:rsidRPr="00194F10">
        <w:rPr>
          <w:rFonts w:ascii="Times New Roman" w:hAnsi="Times New Roman" w:cs="Times New Roman"/>
          <w:sz w:val="22"/>
          <w:szCs w:val="22"/>
        </w:rPr>
        <w:t>.</w:t>
      </w:r>
      <w:proofErr w:type="spellStart"/>
      <w:r w:rsidRPr="00194F10">
        <w:rPr>
          <w:rFonts w:ascii="Times New Roman" w:hAnsi="Times New Roman" w:cs="Times New Roman"/>
          <w:sz w:val="22"/>
          <w:szCs w:val="22"/>
          <w:lang w:val="en-US"/>
        </w:rPr>
        <w:t>ru</w:t>
      </w:r>
      <w:proofErr w:type="spellEnd"/>
      <w:r w:rsidRPr="00743B6D">
        <w:rPr>
          <w:rFonts w:ascii="Times New Roman" w:hAnsi="Times New Roman" w:cs="Times New Roman"/>
          <w:sz w:val="22"/>
          <w:szCs w:val="22"/>
        </w:rPr>
        <w:t>, отд</w:t>
      </w:r>
      <w:r>
        <w:rPr>
          <w:rFonts w:ascii="Times New Roman" w:hAnsi="Times New Roman" w:cs="Times New Roman"/>
          <w:sz w:val="22"/>
          <w:szCs w:val="22"/>
        </w:rPr>
        <w:t xml:space="preserve">ел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14:paraId="30C111A0" w14:textId="77777777" w:rsidR="002A0DC7" w:rsidRPr="00743B6D" w:rsidRDefault="002A0DC7" w:rsidP="002A0DC7">
      <w:pPr>
        <w:jc w:val="both"/>
        <w:rPr>
          <w:sz w:val="22"/>
          <w:szCs w:val="22"/>
        </w:rPr>
      </w:pPr>
      <w:r w:rsidRPr="00743B6D">
        <w:rPr>
          <w:sz w:val="22"/>
          <w:szCs w:val="22"/>
        </w:rPr>
        <w:t>11. Нормативные документы для самоподготовки:</w:t>
      </w:r>
    </w:p>
    <w:p w14:paraId="79CDFD97" w14:textId="77777777" w:rsidR="002A0DC7" w:rsidRPr="00743B6D" w:rsidRDefault="002A0DC7" w:rsidP="002A0DC7">
      <w:pPr>
        <w:jc w:val="both"/>
        <w:rPr>
          <w:sz w:val="22"/>
          <w:szCs w:val="22"/>
        </w:rPr>
      </w:pPr>
      <w:r w:rsidRPr="00743B6D">
        <w:rPr>
          <w:sz w:val="22"/>
          <w:szCs w:val="22"/>
          <w:u w:val="single"/>
        </w:rPr>
        <w:t>Общие</w:t>
      </w:r>
      <w:r w:rsidRPr="00743B6D">
        <w:rPr>
          <w:sz w:val="22"/>
          <w:szCs w:val="22"/>
        </w:rPr>
        <w:t>:</w:t>
      </w:r>
    </w:p>
    <w:p w14:paraId="6E867B38"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Конституция Российской Федерации;</w:t>
      </w:r>
    </w:p>
    <w:p w14:paraId="38320CCE"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Трудовой кодекс Российской Федерации;</w:t>
      </w:r>
    </w:p>
    <w:p w14:paraId="7321FF3E"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Федеральный закон от 27.07.2004 № 79-ФЗ «О государственной гражданской службе Российской Федерации»;</w:t>
      </w:r>
    </w:p>
    <w:p w14:paraId="7A49E781"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Федеральный закон от 25.12.2008 № 273-ФЗ «О противодействии коррупции»;</w:t>
      </w:r>
    </w:p>
    <w:p w14:paraId="004334FB"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Федеральный закон от 21.03.1991 № 943-1 «О налоговых органах Российской Федерации»;</w:t>
      </w:r>
    </w:p>
    <w:p w14:paraId="2D543110"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14:paraId="11EB0F47"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14:paraId="01B5DE34" w14:textId="77777777" w:rsidR="002A0DC7" w:rsidRPr="00743B6D" w:rsidRDefault="002A0DC7" w:rsidP="002A0DC7">
      <w:pPr>
        <w:pStyle w:val="ad"/>
        <w:numPr>
          <w:ilvl w:val="0"/>
          <w:numId w:val="16"/>
        </w:numPr>
        <w:ind w:left="0" w:firstLine="337"/>
        <w:jc w:val="both"/>
        <w:rPr>
          <w:sz w:val="22"/>
          <w:szCs w:val="22"/>
        </w:rPr>
      </w:pPr>
      <w:r w:rsidRPr="00743B6D">
        <w:rPr>
          <w:sz w:val="22"/>
          <w:szCs w:val="22"/>
        </w:rPr>
        <w:t>Указ Президента Российской Федерации от 19.05.2008 № 815 «О мерах по противодействию коррупции»;</w:t>
      </w:r>
    </w:p>
    <w:p w14:paraId="391A2857" w14:textId="77777777" w:rsidR="002A0DC7" w:rsidRDefault="002A0DC7" w:rsidP="002A0DC7">
      <w:pPr>
        <w:pStyle w:val="ad"/>
        <w:numPr>
          <w:ilvl w:val="0"/>
          <w:numId w:val="16"/>
        </w:numPr>
        <w:ind w:left="0" w:firstLine="337"/>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14:paraId="3B8A54F8" w14:textId="77777777" w:rsidR="002A0DC7" w:rsidRDefault="002A0DC7" w:rsidP="002A0DC7">
      <w:pPr>
        <w:rPr>
          <w:rFonts w:eastAsiaTheme="minorHAnsi"/>
          <w:sz w:val="22"/>
          <w:szCs w:val="22"/>
          <w:u w:val="single"/>
        </w:rPr>
      </w:pPr>
    </w:p>
    <w:p w14:paraId="44EA83E3" w14:textId="77777777" w:rsidR="002A0DC7" w:rsidRPr="00DC096F" w:rsidRDefault="002A0DC7" w:rsidP="002A0DC7">
      <w:pPr>
        <w:rPr>
          <w:rFonts w:eastAsiaTheme="minorHAnsi"/>
          <w:sz w:val="22"/>
          <w:szCs w:val="22"/>
          <w:u w:val="single"/>
        </w:rPr>
      </w:pPr>
      <w:r w:rsidRPr="00DC096F">
        <w:rPr>
          <w:rFonts w:eastAsiaTheme="minorHAnsi"/>
          <w:sz w:val="22"/>
          <w:szCs w:val="22"/>
          <w:u w:val="single"/>
        </w:rPr>
        <w:t xml:space="preserve">Конкурс в </w:t>
      </w:r>
      <w:r w:rsidRPr="00DC096F">
        <w:rPr>
          <w:sz w:val="22"/>
          <w:szCs w:val="22"/>
          <w:u w:val="single"/>
        </w:rPr>
        <w:t>отдел камеральных проверок №1</w:t>
      </w:r>
      <w:r w:rsidRPr="00DC096F">
        <w:rPr>
          <w:rFonts w:eastAsiaTheme="minorHAnsi"/>
          <w:sz w:val="22"/>
          <w:szCs w:val="22"/>
          <w:u w:val="single"/>
        </w:rPr>
        <w:t>:</w:t>
      </w:r>
    </w:p>
    <w:p w14:paraId="73D2747A" w14:textId="77777777" w:rsidR="002A0DC7" w:rsidRPr="00DC096F" w:rsidRDefault="002A0DC7" w:rsidP="002A0DC7">
      <w:pPr>
        <w:pStyle w:val="ad"/>
        <w:ind w:left="337"/>
        <w:jc w:val="both"/>
        <w:rPr>
          <w:rFonts w:eastAsiaTheme="minorHAnsi"/>
          <w:sz w:val="22"/>
          <w:szCs w:val="22"/>
        </w:rPr>
      </w:pPr>
    </w:p>
    <w:p w14:paraId="6BCB646E" w14:textId="77777777" w:rsidR="002A0DC7" w:rsidRPr="00DC096F" w:rsidRDefault="002A0DC7" w:rsidP="002A0DC7">
      <w:pPr>
        <w:pStyle w:val="ConsPlusNormal"/>
        <w:ind w:left="34" w:firstLine="567"/>
        <w:jc w:val="both"/>
        <w:rPr>
          <w:rFonts w:ascii="Times New Roman" w:hAnsi="Times New Roman" w:cs="Times New Roman"/>
          <w:sz w:val="22"/>
          <w:szCs w:val="22"/>
        </w:rPr>
      </w:pPr>
      <w:r w:rsidRPr="00DC096F">
        <w:rPr>
          <w:rFonts w:ascii="Times New Roman" w:hAnsi="Times New Roman" w:cs="Times New Roman"/>
          <w:sz w:val="22"/>
          <w:szCs w:val="22"/>
        </w:rPr>
        <w:t xml:space="preserve">1. Наличие высшего образования не ниже уровня </w:t>
      </w:r>
      <w:proofErr w:type="spellStart"/>
      <w:r w:rsidRPr="00DC096F">
        <w:rPr>
          <w:rFonts w:ascii="Times New Roman" w:hAnsi="Times New Roman" w:cs="Times New Roman"/>
          <w:sz w:val="22"/>
          <w:szCs w:val="22"/>
        </w:rPr>
        <w:t>бакалавриата</w:t>
      </w:r>
      <w:proofErr w:type="spellEnd"/>
      <w:r w:rsidRPr="00DC096F">
        <w:rPr>
          <w:rFonts w:ascii="Times New Roman" w:hAnsi="Times New Roman" w:cs="Times New Roman"/>
          <w:sz w:val="22"/>
          <w:szCs w:val="22"/>
        </w:rPr>
        <w:t xml:space="preserve">, по специальности направлению подготовки: </w:t>
      </w:r>
      <w:proofErr w:type="gramStart"/>
      <w:r w:rsidRPr="00DC096F">
        <w:rPr>
          <w:rFonts w:ascii="Times New Roman" w:hAnsi="Times New Roman" w:cs="Times New Roman"/>
          <w:sz w:val="22"/>
          <w:szCs w:val="22"/>
        </w:rPr>
        <w:t xml:space="preserve">«Экономика»,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«Менеджмент», «Коммерция»,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w:t>
      </w:r>
      <w:r w:rsidRPr="00DC096F">
        <w:rPr>
          <w:rFonts w:ascii="Times New Roman" w:hAnsi="Times New Roman" w:cs="Times New Roman"/>
          <w:sz w:val="22"/>
          <w:szCs w:val="22"/>
        </w:rPr>
        <w:lastRenderedPageBreak/>
        <w:t>Российской Федерации</w:t>
      </w:r>
      <w:proofErr w:type="gramEnd"/>
      <w:r w:rsidRPr="00DC096F">
        <w:rPr>
          <w:rFonts w:ascii="Times New Roman" w:hAnsi="Times New Roman" w:cs="Times New Roman"/>
          <w:sz w:val="22"/>
          <w:szCs w:val="22"/>
        </w:rPr>
        <w:t xml:space="preserve"> установлено соответствие указанным специальностям и направлениям подготовки.</w:t>
      </w:r>
    </w:p>
    <w:p w14:paraId="74D8B064" w14:textId="77777777" w:rsidR="002A0DC7" w:rsidRPr="00DC096F" w:rsidRDefault="002A0DC7" w:rsidP="002A0DC7">
      <w:pPr>
        <w:pStyle w:val="ConsPlusNormal"/>
        <w:ind w:left="34" w:firstLine="567"/>
        <w:jc w:val="both"/>
        <w:rPr>
          <w:rFonts w:ascii="Times New Roman" w:hAnsi="Times New Roman" w:cs="Times New Roman"/>
          <w:sz w:val="22"/>
          <w:szCs w:val="22"/>
        </w:rPr>
      </w:pPr>
      <w:r w:rsidRPr="00DC096F">
        <w:rPr>
          <w:rFonts w:ascii="Times New Roman" w:hAnsi="Times New Roman" w:cs="Times New Roman"/>
          <w:sz w:val="22"/>
          <w:szCs w:val="22"/>
        </w:rPr>
        <w:t>2. Квалификационные требования к стажу гражданской службы или стажу по специальности – не предъявляются.</w:t>
      </w:r>
    </w:p>
    <w:p w14:paraId="37F3E3D7" w14:textId="77777777" w:rsidR="002A0DC7" w:rsidRPr="00DC096F" w:rsidRDefault="002A0DC7" w:rsidP="002A0DC7">
      <w:pPr>
        <w:pStyle w:val="ConsPlusNormal"/>
        <w:ind w:firstLine="567"/>
        <w:jc w:val="both"/>
        <w:rPr>
          <w:rFonts w:ascii="Times New Roman" w:hAnsi="Times New Roman" w:cs="Times New Roman"/>
          <w:sz w:val="22"/>
          <w:szCs w:val="22"/>
        </w:rPr>
      </w:pPr>
      <w:r w:rsidRPr="00DC096F">
        <w:rPr>
          <w:rFonts w:ascii="Times New Roman" w:hAnsi="Times New Roman" w:cs="Times New Roman"/>
          <w:sz w:val="22"/>
          <w:szCs w:val="22"/>
        </w:rPr>
        <w:t xml:space="preserve">3. Наличие базовых знаний: </w:t>
      </w:r>
    </w:p>
    <w:p w14:paraId="22787E28" w14:textId="77777777" w:rsidR="002A0DC7" w:rsidRPr="00DC096F" w:rsidRDefault="002A0DC7" w:rsidP="002A0DC7">
      <w:pPr>
        <w:pStyle w:val="ConsPlusNormal"/>
        <w:ind w:firstLine="567"/>
        <w:jc w:val="both"/>
        <w:rPr>
          <w:rFonts w:ascii="Times New Roman" w:hAnsi="Times New Roman" w:cs="Times New Roman"/>
          <w:sz w:val="22"/>
          <w:szCs w:val="22"/>
        </w:rPr>
      </w:pPr>
      <w:r w:rsidRPr="00DC096F">
        <w:rPr>
          <w:rFonts w:ascii="Times New Roman" w:hAnsi="Times New Roman" w:cs="Times New Roman"/>
          <w:sz w:val="22"/>
          <w:szCs w:val="22"/>
        </w:rPr>
        <w:t>- знание государственного языка Российской Федерации (русского языка);</w:t>
      </w:r>
    </w:p>
    <w:p w14:paraId="038C9036" w14:textId="77777777" w:rsidR="002A0DC7" w:rsidRPr="00DC096F" w:rsidRDefault="002A0DC7" w:rsidP="002A0DC7">
      <w:pPr>
        <w:pStyle w:val="ConsPlusNormal"/>
        <w:ind w:firstLine="567"/>
        <w:jc w:val="both"/>
        <w:rPr>
          <w:rFonts w:ascii="Times New Roman" w:hAnsi="Times New Roman" w:cs="Times New Roman"/>
          <w:sz w:val="22"/>
          <w:szCs w:val="22"/>
        </w:rPr>
      </w:pPr>
      <w:r w:rsidRPr="00DC096F">
        <w:rPr>
          <w:rFonts w:ascii="Times New Roman" w:hAnsi="Times New Roman" w:cs="Times New Roman"/>
          <w:sz w:val="22"/>
          <w:szCs w:val="22"/>
        </w:rPr>
        <w:t xml:space="preserve">- знание основ </w:t>
      </w:r>
      <w:hyperlink r:id="rId9" w:history="1">
        <w:r w:rsidRPr="00DC096F">
          <w:rPr>
            <w:rFonts w:ascii="Times New Roman" w:hAnsi="Times New Roman" w:cs="Times New Roman"/>
            <w:sz w:val="22"/>
            <w:szCs w:val="22"/>
          </w:rPr>
          <w:t>Конституции</w:t>
        </w:r>
      </w:hyperlink>
      <w:r w:rsidRPr="00DC096F">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14:paraId="42852CA0" w14:textId="77777777" w:rsidR="002A0DC7" w:rsidRPr="00DC096F" w:rsidRDefault="002A0DC7" w:rsidP="002A0DC7">
      <w:pPr>
        <w:pStyle w:val="ConsPlusNormal"/>
        <w:ind w:firstLine="567"/>
        <w:jc w:val="both"/>
        <w:rPr>
          <w:rFonts w:ascii="Times New Roman" w:hAnsi="Times New Roman" w:cs="Times New Roman"/>
          <w:sz w:val="22"/>
          <w:szCs w:val="22"/>
        </w:rPr>
      </w:pPr>
      <w:r w:rsidRPr="00DC096F">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0A0DDB22" w14:textId="77777777" w:rsidR="002A0DC7" w:rsidRPr="00DC096F" w:rsidRDefault="002A0DC7" w:rsidP="002A0DC7">
      <w:pPr>
        <w:pStyle w:val="ConsPlusNormal"/>
        <w:ind w:firstLine="567"/>
        <w:jc w:val="both"/>
        <w:rPr>
          <w:rFonts w:ascii="Times New Roman" w:hAnsi="Times New Roman" w:cs="Times New Roman"/>
          <w:sz w:val="22"/>
          <w:szCs w:val="22"/>
        </w:rPr>
      </w:pPr>
      <w:r w:rsidRPr="00DC096F">
        <w:rPr>
          <w:rFonts w:ascii="Times New Roman" w:hAnsi="Times New Roman" w:cs="Times New Roman"/>
          <w:sz w:val="22"/>
          <w:szCs w:val="22"/>
        </w:rPr>
        <w:t xml:space="preserve">4. Наличие профессиональных знаний: </w:t>
      </w:r>
    </w:p>
    <w:p w14:paraId="509C5522" w14:textId="77777777" w:rsidR="002A0DC7" w:rsidRPr="00DC096F" w:rsidRDefault="002A0DC7" w:rsidP="002A0DC7">
      <w:pPr>
        <w:autoSpaceDE w:val="0"/>
        <w:autoSpaceDN w:val="0"/>
        <w:adjustRightInd w:val="0"/>
        <w:ind w:firstLine="567"/>
        <w:jc w:val="both"/>
        <w:rPr>
          <w:sz w:val="22"/>
          <w:szCs w:val="22"/>
        </w:rPr>
      </w:pPr>
      <w:r w:rsidRPr="00DC096F">
        <w:rPr>
          <w:sz w:val="22"/>
          <w:szCs w:val="22"/>
        </w:rPr>
        <w:t xml:space="preserve">4.1. </w:t>
      </w:r>
      <w:proofErr w:type="gramStart"/>
      <w:r w:rsidRPr="00DC096F">
        <w:rPr>
          <w:sz w:val="22"/>
          <w:szCs w:val="22"/>
        </w:rPr>
        <w:t xml:space="preserve">В сфере законодательства Российской Федерации: включая </w:t>
      </w:r>
      <w:hyperlink r:id="rId10" w:history="1">
        <w:r w:rsidRPr="00DC096F">
          <w:rPr>
            <w:sz w:val="22"/>
            <w:szCs w:val="22"/>
          </w:rPr>
          <w:t>Конституцию</w:t>
        </w:r>
      </w:hyperlink>
      <w:r w:rsidRPr="00DC096F">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w:t>
      </w:r>
      <w:proofErr w:type="gramEnd"/>
      <w:r w:rsidRPr="00DC096F">
        <w:rPr>
          <w:sz w:val="22"/>
          <w:szCs w:val="22"/>
        </w:rPr>
        <w:t xml:space="preserve">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11" w:history="1">
        <w:r w:rsidRPr="00DC096F">
          <w:rPr>
            <w:sz w:val="22"/>
            <w:szCs w:val="22"/>
          </w:rPr>
          <w:t xml:space="preserve">служебного </w:t>
        </w:r>
        <w:proofErr w:type="gramStart"/>
        <w:r w:rsidRPr="00DC096F">
          <w:rPr>
            <w:sz w:val="22"/>
            <w:szCs w:val="22"/>
          </w:rPr>
          <w:t>распорядк</w:t>
        </w:r>
      </w:hyperlink>
      <w:r w:rsidRPr="00DC096F">
        <w:rPr>
          <w:sz w:val="22"/>
          <w:szCs w:val="22"/>
        </w:rPr>
        <w:t>а</w:t>
      </w:r>
      <w:proofErr w:type="gramEnd"/>
      <w:r w:rsidRPr="00DC096F">
        <w:rPr>
          <w:sz w:val="22"/>
          <w:szCs w:val="22"/>
        </w:rPr>
        <w:t xml:space="preserve">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14:paraId="187AD285" w14:textId="77777777" w:rsidR="002A0DC7" w:rsidRPr="00DC096F" w:rsidRDefault="002A0DC7" w:rsidP="002A0DC7">
      <w:pPr>
        <w:pStyle w:val="ConsPlusNormal"/>
        <w:jc w:val="both"/>
        <w:rPr>
          <w:rFonts w:ascii="Times New Roman" w:hAnsi="Times New Roman" w:cs="Times New Roman"/>
          <w:i/>
          <w:sz w:val="22"/>
          <w:szCs w:val="22"/>
        </w:rPr>
      </w:pPr>
      <w:r w:rsidRPr="00DC096F">
        <w:rPr>
          <w:rFonts w:ascii="Times New Roman" w:hAnsi="Times New Roman" w:cs="Times New Roman"/>
          <w:i/>
          <w:sz w:val="22"/>
          <w:szCs w:val="22"/>
        </w:rPr>
        <w:t>Регулирование в сфере налога на добавленную стоимость:</w:t>
      </w:r>
    </w:p>
    <w:p w14:paraId="3AEAF1A3" w14:textId="77777777" w:rsidR="002A0DC7" w:rsidRPr="00DC096F" w:rsidRDefault="002A0DC7" w:rsidP="002A0DC7">
      <w:pPr>
        <w:pStyle w:val="ConsPlusNormal"/>
        <w:ind w:firstLine="283"/>
        <w:jc w:val="both"/>
        <w:rPr>
          <w:rFonts w:ascii="Times New Roman" w:hAnsi="Times New Roman" w:cs="Times New Roman"/>
          <w:sz w:val="22"/>
          <w:szCs w:val="22"/>
        </w:rPr>
      </w:pPr>
      <w:r w:rsidRPr="00DC096F">
        <w:rPr>
          <w:rFonts w:ascii="Times New Roman" w:hAnsi="Times New Roman" w:cs="Times New Roman"/>
          <w:sz w:val="22"/>
          <w:szCs w:val="22"/>
        </w:rPr>
        <w:t>- Налоговый кодекс Российской Федерации;</w:t>
      </w:r>
    </w:p>
    <w:p w14:paraId="6244D254" w14:textId="77777777" w:rsidR="002A0DC7" w:rsidRPr="00DC096F" w:rsidRDefault="002A0DC7" w:rsidP="002A0DC7">
      <w:pPr>
        <w:pStyle w:val="ConsPlusNormal"/>
        <w:ind w:firstLine="283"/>
        <w:jc w:val="both"/>
        <w:rPr>
          <w:rFonts w:ascii="Times New Roman" w:hAnsi="Times New Roman" w:cs="Times New Roman"/>
          <w:sz w:val="22"/>
          <w:szCs w:val="22"/>
        </w:rPr>
      </w:pPr>
      <w:r w:rsidRPr="00DC096F">
        <w:rPr>
          <w:rFonts w:ascii="Times New Roman" w:hAnsi="Times New Roman" w:cs="Times New Roman"/>
          <w:sz w:val="22"/>
          <w:szCs w:val="22"/>
        </w:rPr>
        <w:t xml:space="preserve">- </w:t>
      </w:r>
      <w:hyperlink r:id="rId12" w:history="1">
        <w:r w:rsidRPr="00DC096F">
          <w:rPr>
            <w:rFonts w:ascii="Times New Roman" w:hAnsi="Times New Roman" w:cs="Times New Roman"/>
            <w:sz w:val="22"/>
            <w:szCs w:val="22"/>
          </w:rPr>
          <w:t>постановление</w:t>
        </w:r>
      </w:hyperlink>
      <w:r w:rsidRPr="00DC096F">
        <w:rPr>
          <w:rFonts w:ascii="Times New Roman" w:hAnsi="Times New Roman" w:cs="Times New Roman"/>
          <w:sz w:val="22"/>
          <w:szCs w:val="22"/>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14:paraId="0545D1BC" w14:textId="77777777" w:rsidR="002A0DC7" w:rsidRPr="00DC096F" w:rsidRDefault="002A0DC7" w:rsidP="002A0DC7">
      <w:pPr>
        <w:pStyle w:val="ConsPlusNormal"/>
        <w:jc w:val="both"/>
        <w:rPr>
          <w:rFonts w:ascii="Times New Roman" w:hAnsi="Times New Roman" w:cs="Times New Roman"/>
          <w:sz w:val="22"/>
          <w:szCs w:val="22"/>
        </w:rPr>
      </w:pPr>
      <w:hyperlink r:id="rId13" w:history="1">
        <w:r w:rsidRPr="00DC096F">
          <w:rPr>
            <w:rFonts w:ascii="Times New Roman" w:hAnsi="Times New Roman" w:cs="Times New Roman"/>
            <w:sz w:val="22"/>
            <w:szCs w:val="22"/>
          </w:rPr>
          <w:t>приказ</w:t>
        </w:r>
      </w:hyperlink>
      <w:r w:rsidRPr="00DC096F">
        <w:rPr>
          <w:rFonts w:ascii="Times New Roman" w:hAnsi="Times New Roman" w:cs="Times New Roman"/>
          <w:sz w:val="22"/>
          <w:szCs w:val="22"/>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14:paraId="628BDE61" w14:textId="77777777" w:rsidR="002A0DC7" w:rsidRPr="00DC096F" w:rsidRDefault="002A0DC7" w:rsidP="002A0DC7">
      <w:pPr>
        <w:pStyle w:val="ConsPlusNormal"/>
        <w:ind w:firstLine="709"/>
        <w:jc w:val="both"/>
        <w:rPr>
          <w:rFonts w:ascii="Times New Roman" w:hAnsi="Times New Roman" w:cs="Times New Roman"/>
          <w:i/>
          <w:sz w:val="22"/>
          <w:szCs w:val="22"/>
        </w:rPr>
      </w:pPr>
      <w:r w:rsidRPr="00DC096F">
        <w:rPr>
          <w:rFonts w:ascii="Times New Roman" w:hAnsi="Times New Roman" w:cs="Times New Roman"/>
          <w:i/>
          <w:sz w:val="22"/>
          <w:szCs w:val="22"/>
        </w:rPr>
        <w:t>Осуществление налогового контроля по средствам проведения камеральных проверок:</w:t>
      </w:r>
    </w:p>
    <w:p w14:paraId="2ADF1B36" w14:textId="77777777" w:rsidR="002A0DC7" w:rsidRPr="00DC096F" w:rsidRDefault="002A0DC7" w:rsidP="002A0DC7">
      <w:pPr>
        <w:pStyle w:val="ConsPlusNormal"/>
        <w:ind w:firstLine="283"/>
        <w:jc w:val="both"/>
        <w:rPr>
          <w:rFonts w:ascii="Times New Roman" w:hAnsi="Times New Roman" w:cs="Times New Roman"/>
          <w:sz w:val="22"/>
          <w:szCs w:val="22"/>
        </w:rPr>
      </w:pPr>
      <w:r w:rsidRPr="00DC096F">
        <w:rPr>
          <w:rFonts w:ascii="Times New Roman" w:hAnsi="Times New Roman" w:cs="Times New Roman"/>
          <w:sz w:val="22"/>
          <w:szCs w:val="22"/>
        </w:rPr>
        <w:t xml:space="preserve">- </w:t>
      </w:r>
      <w:hyperlink r:id="rId14" w:history="1">
        <w:r w:rsidRPr="00DC096F">
          <w:rPr>
            <w:rFonts w:ascii="Times New Roman" w:hAnsi="Times New Roman" w:cs="Times New Roman"/>
            <w:sz w:val="22"/>
            <w:szCs w:val="22"/>
          </w:rPr>
          <w:t>приказ</w:t>
        </w:r>
      </w:hyperlink>
      <w:r w:rsidRPr="00DC096F">
        <w:rPr>
          <w:rFonts w:ascii="Times New Roman" w:hAnsi="Times New Roman" w:cs="Times New Roman"/>
          <w:sz w:val="22"/>
          <w:szCs w:val="22"/>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14:paraId="4C23B6A4" w14:textId="77777777" w:rsidR="002A0DC7" w:rsidRPr="00DC096F" w:rsidRDefault="002A0DC7" w:rsidP="002A0DC7">
      <w:pPr>
        <w:pStyle w:val="ConsPlusNormal"/>
        <w:ind w:firstLine="283"/>
        <w:jc w:val="both"/>
        <w:rPr>
          <w:rFonts w:ascii="Times New Roman" w:hAnsi="Times New Roman" w:cs="Times New Roman"/>
          <w:sz w:val="22"/>
          <w:szCs w:val="22"/>
        </w:rPr>
      </w:pPr>
      <w:proofErr w:type="gramStart"/>
      <w:r w:rsidRPr="00DC096F">
        <w:rPr>
          <w:rFonts w:ascii="Times New Roman" w:hAnsi="Times New Roman" w:cs="Times New Roman"/>
          <w:sz w:val="22"/>
          <w:szCs w:val="22"/>
        </w:rPr>
        <w:t xml:space="preserve">- </w:t>
      </w:r>
      <w:hyperlink r:id="rId15" w:history="1">
        <w:r w:rsidRPr="00DC096F">
          <w:rPr>
            <w:rFonts w:ascii="Times New Roman" w:hAnsi="Times New Roman" w:cs="Times New Roman"/>
            <w:sz w:val="22"/>
            <w:szCs w:val="22"/>
          </w:rPr>
          <w:t>приказ</w:t>
        </w:r>
      </w:hyperlink>
      <w:r w:rsidRPr="00DC096F">
        <w:rPr>
          <w:rFonts w:ascii="Times New Roman" w:hAnsi="Times New Roman" w:cs="Times New Roman"/>
          <w:sz w:val="22"/>
          <w:szCs w:val="22"/>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DC096F">
        <w:rPr>
          <w:rFonts w:ascii="Times New Roman" w:hAnsi="Times New Roman" w:cs="Times New Roman"/>
          <w:sz w:val="22"/>
          <w:szCs w:val="22"/>
        </w:rPr>
        <w:t xml:space="preserve"> </w:t>
      </w:r>
      <w:proofErr w:type="gramStart"/>
      <w:r w:rsidRPr="00DC096F">
        <w:rPr>
          <w:rFonts w:ascii="Times New Roman" w:hAnsi="Times New Roman" w:cs="Times New Roman"/>
          <w:sz w:val="22"/>
          <w:szCs w:val="22"/>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14:paraId="11228B1F" w14:textId="77777777" w:rsidR="002A0DC7" w:rsidRPr="00DC096F" w:rsidRDefault="002A0DC7" w:rsidP="002A0DC7">
      <w:pPr>
        <w:pStyle w:val="ConsPlusNormal"/>
        <w:ind w:firstLine="283"/>
        <w:jc w:val="both"/>
        <w:rPr>
          <w:rFonts w:ascii="Times New Roman" w:hAnsi="Times New Roman" w:cs="Times New Roman"/>
          <w:sz w:val="22"/>
          <w:szCs w:val="22"/>
        </w:rPr>
      </w:pPr>
      <w:proofErr w:type="gramStart"/>
      <w:r w:rsidRPr="00DC096F">
        <w:rPr>
          <w:rFonts w:ascii="Times New Roman" w:hAnsi="Times New Roman" w:cs="Times New Roman"/>
          <w:sz w:val="22"/>
          <w:szCs w:val="22"/>
        </w:rPr>
        <w:t>- 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DC096F">
        <w:rPr>
          <w:rFonts w:ascii="Times New Roman" w:hAnsi="Times New Roman" w:cs="Times New Roman"/>
          <w:sz w:val="22"/>
          <w:szCs w:val="22"/>
        </w:rPr>
        <w:t xml:space="preserve"> проверки, требований к составлению акта об обнаружении фактов, свидетельствующих о предусмотренных налоговым </w:t>
      </w:r>
      <w:r w:rsidRPr="00DC096F">
        <w:rPr>
          <w:rFonts w:ascii="Times New Roman" w:hAnsi="Times New Roman" w:cs="Times New Roman"/>
          <w:sz w:val="22"/>
          <w:szCs w:val="22"/>
        </w:rPr>
        <w:lastRenderedPageBreak/>
        <w:t xml:space="preserve">кодексом Российской Федерации налоговых правонарушениях (за исключением налоговых правонарушений, </w:t>
      </w:r>
      <w:proofErr w:type="gramStart"/>
      <w:r w:rsidRPr="00DC096F">
        <w:rPr>
          <w:rFonts w:ascii="Times New Roman" w:hAnsi="Times New Roman" w:cs="Times New Roman"/>
          <w:sz w:val="22"/>
          <w:szCs w:val="22"/>
        </w:rPr>
        <w:t>дела</w:t>
      </w:r>
      <w:proofErr w:type="gramEnd"/>
      <w:r w:rsidRPr="00DC096F">
        <w:rPr>
          <w:rFonts w:ascii="Times New Roman" w:hAnsi="Times New Roman" w:cs="Times New Roman"/>
          <w:sz w:val="22"/>
          <w:szCs w:val="22"/>
        </w:rPr>
        <w:t xml:space="preserve"> о выявлении которых рассматриваются в порядке, установленном статьей 101 налогового кодекса российской федерации)";</w:t>
      </w:r>
    </w:p>
    <w:p w14:paraId="753FDA0F" w14:textId="77777777" w:rsidR="002A0DC7" w:rsidRPr="00DC096F" w:rsidRDefault="002A0DC7" w:rsidP="002A0DC7">
      <w:pPr>
        <w:pStyle w:val="ConsPlusNormal"/>
        <w:ind w:firstLine="283"/>
        <w:jc w:val="both"/>
        <w:rPr>
          <w:rFonts w:ascii="Times New Roman" w:hAnsi="Times New Roman" w:cs="Times New Roman"/>
          <w:sz w:val="22"/>
          <w:szCs w:val="22"/>
        </w:rPr>
      </w:pPr>
      <w:r w:rsidRPr="00DC096F">
        <w:rPr>
          <w:rFonts w:ascii="Times New Roman" w:hAnsi="Times New Roman" w:cs="Times New Roman"/>
          <w:sz w:val="22"/>
          <w:szCs w:val="22"/>
        </w:rPr>
        <w:t>- приказ ФНС России от 10 февраля 2017 г.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14:paraId="2D9D5B53" w14:textId="77777777" w:rsidR="002A0DC7" w:rsidRPr="00DC096F" w:rsidRDefault="002A0DC7" w:rsidP="002A0DC7">
      <w:pPr>
        <w:pStyle w:val="ConsPlusNormal"/>
        <w:ind w:firstLine="283"/>
        <w:jc w:val="both"/>
        <w:rPr>
          <w:rFonts w:ascii="Times New Roman" w:hAnsi="Times New Roman" w:cs="Times New Roman"/>
          <w:sz w:val="22"/>
          <w:szCs w:val="22"/>
        </w:rPr>
      </w:pPr>
      <w:r w:rsidRPr="00DC096F">
        <w:rPr>
          <w:rFonts w:ascii="Times New Roman" w:hAnsi="Times New Roman" w:cs="Times New Roman"/>
          <w:sz w:val="22"/>
          <w:szCs w:val="22"/>
        </w:rPr>
        <w:t>- письмо ФНС России от 16 июля 2013 г. N АС-4-2/12705 "О рекомендациях по проведению камеральных налоговых проверок".</w:t>
      </w:r>
    </w:p>
    <w:p w14:paraId="08C54BF5" w14:textId="77777777" w:rsidR="002A0DC7" w:rsidRPr="00DC096F" w:rsidRDefault="002A0DC7" w:rsidP="002A0DC7">
      <w:pPr>
        <w:pStyle w:val="ConsPlusNormal"/>
        <w:ind w:left="34" w:firstLine="540"/>
        <w:jc w:val="both"/>
        <w:rPr>
          <w:rFonts w:ascii="Times New Roman" w:hAnsi="Times New Roman" w:cs="Times New Roman"/>
          <w:sz w:val="22"/>
          <w:szCs w:val="22"/>
          <w:lang w:bidi="en-US"/>
        </w:rPr>
      </w:pPr>
      <w:r w:rsidRPr="00DC096F">
        <w:rPr>
          <w:rFonts w:ascii="Times New Roman" w:hAnsi="Times New Roman" w:cs="Times New Roman"/>
          <w:sz w:val="22"/>
          <w:szCs w:val="22"/>
          <w:lang w:bidi="en-US"/>
        </w:rPr>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14:paraId="13FFB073"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lang w:bidi="en-US"/>
        </w:rPr>
        <w:t>4.2. Иные профессиональные знания:</w:t>
      </w:r>
      <w:r w:rsidRPr="00DC096F">
        <w:rPr>
          <w:rFonts w:ascii="Times New Roman" w:hAnsi="Times New Roman" w:cs="Times New Roman"/>
          <w:sz w:val="22"/>
          <w:szCs w:val="22"/>
        </w:rPr>
        <w:t xml:space="preserve"> </w:t>
      </w:r>
    </w:p>
    <w:p w14:paraId="5320F954" w14:textId="77777777" w:rsidR="002A0DC7" w:rsidRPr="00DC096F" w:rsidRDefault="002A0DC7" w:rsidP="002A0DC7">
      <w:pPr>
        <w:pStyle w:val="ConsPlusNormal"/>
        <w:jc w:val="both"/>
        <w:rPr>
          <w:rFonts w:ascii="Times New Roman" w:hAnsi="Times New Roman" w:cs="Times New Roman"/>
          <w:i/>
          <w:sz w:val="22"/>
          <w:szCs w:val="22"/>
        </w:rPr>
      </w:pPr>
      <w:r w:rsidRPr="00DC096F">
        <w:rPr>
          <w:rFonts w:ascii="Times New Roman" w:hAnsi="Times New Roman" w:cs="Times New Roman"/>
          <w:i/>
          <w:sz w:val="22"/>
          <w:szCs w:val="22"/>
        </w:rPr>
        <w:t>Регулирование в сфере налога на добавленную стоимость:</w:t>
      </w:r>
    </w:p>
    <w:p w14:paraId="3309E548"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состав налогоплательщиков налога на добавленную стоимость;</w:t>
      </w:r>
    </w:p>
    <w:p w14:paraId="1DADC5DD"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документы, подтверждающие право на освобождение от уплаты налога на добавленную стоимость;</w:t>
      </w:r>
    </w:p>
    <w:p w14:paraId="2E8C666F"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особенности налогообложения при ввозе товаров на территорию Российской Федерации и иные территории, находящиеся под ее юрисдикцией;</w:t>
      </w:r>
    </w:p>
    <w:p w14:paraId="5B427E2C"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особенности налогообложения при вывозе товаров с территории Российской Федерации;</w:t>
      </w:r>
    </w:p>
    <w:p w14:paraId="20EF53A0" w14:textId="77777777" w:rsidR="002A0DC7" w:rsidRPr="00DC096F" w:rsidRDefault="002A0DC7" w:rsidP="002A0DC7">
      <w:pPr>
        <w:jc w:val="both"/>
        <w:rPr>
          <w:sz w:val="22"/>
          <w:szCs w:val="22"/>
        </w:rPr>
      </w:pPr>
      <w:r w:rsidRPr="00DC096F">
        <w:rPr>
          <w:sz w:val="22"/>
          <w:szCs w:val="22"/>
        </w:rPr>
        <w:t>- порядок определения налоговой базы.</w:t>
      </w:r>
    </w:p>
    <w:p w14:paraId="1867DB59"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расчетно-экономическая деятельность в сфере налога на добавленную стоимость,</w:t>
      </w:r>
    </w:p>
    <w:p w14:paraId="63569DFA" w14:textId="77777777" w:rsidR="002A0DC7" w:rsidRPr="00DC096F" w:rsidRDefault="002A0DC7" w:rsidP="002A0DC7">
      <w:pPr>
        <w:tabs>
          <w:tab w:val="left" w:pos="4953"/>
        </w:tabs>
        <w:jc w:val="both"/>
        <w:rPr>
          <w:i/>
          <w:sz w:val="22"/>
          <w:szCs w:val="22"/>
        </w:rPr>
      </w:pPr>
      <w:r w:rsidRPr="00DC096F">
        <w:rPr>
          <w:i/>
          <w:sz w:val="22"/>
          <w:szCs w:val="22"/>
        </w:rPr>
        <w:t>Осуществление налогового контроля по средствам проведения камеральных проверок:</w:t>
      </w:r>
    </w:p>
    <w:p w14:paraId="0CF765F3"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порядок и сроки проведения камеральных проверок;</w:t>
      </w:r>
    </w:p>
    <w:p w14:paraId="0A0EE4DC"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требования к составлению акта камеральной проверки;</w:t>
      </w:r>
    </w:p>
    <w:p w14:paraId="786E8DA2"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основы финансовых отношений и кредитных отношений;</w:t>
      </w:r>
    </w:p>
    <w:p w14:paraId="443C6528"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судебно-арбитражная практика в части камеральных проверок;</w:t>
      </w:r>
    </w:p>
    <w:p w14:paraId="5C01792F"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схемы ухода от налогов;</w:t>
      </w:r>
    </w:p>
    <w:p w14:paraId="3F92EF1E" w14:textId="77777777" w:rsidR="002A0DC7" w:rsidRPr="00DC096F" w:rsidRDefault="002A0DC7" w:rsidP="002A0DC7">
      <w:pPr>
        <w:rPr>
          <w:sz w:val="22"/>
          <w:szCs w:val="22"/>
        </w:rPr>
      </w:pPr>
      <w:r w:rsidRPr="00DC096F">
        <w:rPr>
          <w:sz w:val="22"/>
          <w:szCs w:val="22"/>
        </w:rPr>
        <w:t>- порядок определения налогооблагаемой базы.</w:t>
      </w:r>
    </w:p>
    <w:p w14:paraId="02EC3316" w14:textId="77777777" w:rsidR="002A0DC7" w:rsidRPr="00DC096F" w:rsidRDefault="002A0DC7" w:rsidP="002A0DC7">
      <w:pPr>
        <w:rPr>
          <w:sz w:val="22"/>
          <w:szCs w:val="22"/>
        </w:rPr>
      </w:pPr>
      <w:r w:rsidRPr="00DC096F">
        <w:rPr>
          <w:sz w:val="22"/>
          <w:szCs w:val="22"/>
        </w:rPr>
        <w:t>- основы налогового контроля, порядок проведения контрольных мероприятий;</w:t>
      </w:r>
    </w:p>
    <w:p w14:paraId="3A7076A9" w14:textId="77777777" w:rsidR="002A0DC7" w:rsidRPr="00DC096F" w:rsidRDefault="002A0DC7" w:rsidP="002A0DC7">
      <w:pPr>
        <w:pStyle w:val="ConsPlusNormal"/>
        <w:ind w:left="34" w:firstLine="540"/>
        <w:jc w:val="both"/>
        <w:rPr>
          <w:rFonts w:ascii="Times New Roman" w:hAnsi="Times New Roman" w:cs="Times New Roman"/>
          <w:sz w:val="22"/>
          <w:szCs w:val="22"/>
        </w:rPr>
      </w:pPr>
      <w:r w:rsidRPr="00DC096F">
        <w:rPr>
          <w:rFonts w:ascii="Times New Roman" w:hAnsi="Times New Roman" w:cs="Times New Roman"/>
          <w:sz w:val="22"/>
          <w:szCs w:val="22"/>
          <w:lang w:bidi="en-US"/>
        </w:rPr>
        <w:t>5. Наличие функциональных знаний</w:t>
      </w:r>
      <w:r w:rsidRPr="00DC096F">
        <w:rPr>
          <w:rFonts w:ascii="Times New Roman" w:hAnsi="Times New Roman" w:cs="Times New Roman"/>
          <w:b/>
          <w:sz w:val="22"/>
          <w:szCs w:val="22"/>
        </w:rPr>
        <w:t xml:space="preserve"> </w:t>
      </w:r>
      <w:r w:rsidRPr="00DC096F">
        <w:rPr>
          <w:rFonts w:ascii="Times New Roman" w:hAnsi="Times New Roman" w:cs="Times New Roman"/>
          <w:sz w:val="22"/>
          <w:szCs w:val="22"/>
        </w:rPr>
        <w:t>в сфере законодательства Российской Федерации:</w:t>
      </w:r>
    </w:p>
    <w:p w14:paraId="0784F68F" w14:textId="77777777" w:rsidR="002A0DC7" w:rsidRPr="00DC096F" w:rsidRDefault="002A0DC7" w:rsidP="002A0DC7">
      <w:pPr>
        <w:jc w:val="both"/>
        <w:rPr>
          <w:sz w:val="22"/>
          <w:szCs w:val="22"/>
        </w:rPr>
      </w:pPr>
      <w:r w:rsidRPr="00DC096F">
        <w:rPr>
          <w:sz w:val="22"/>
          <w:szCs w:val="22"/>
        </w:rPr>
        <w:t>-  принципы, методы, технологии и механизмы осуществления контроля (надзора);</w:t>
      </w:r>
    </w:p>
    <w:p w14:paraId="12F3892B" w14:textId="77777777" w:rsidR="002A0DC7" w:rsidRPr="00DC096F" w:rsidRDefault="002A0DC7" w:rsidP="002A0DC7">
      <w:pPr>
        <w:jc w:val="both"/>
        <w:rPr>
          <w:sz w:val="22"/>
          <w:szCs w:val="22"/>
        </w:rPr>
      </w:pPr>
      <w:r w:rsidRPr="00DC096F">
        <w:rPr>
          <w:sz w:val="22"/>
          <w:szCs w:val="22"/>
        </w:rPr>
        <w:t>- виды, назначение и технологии организации проверочных процедур;</w:t>
      </w:r>
    </w:p>
    <w:p w14:paraId="23E1F976" w14:textId="77777777" w:rsidR="002A0DC7" w:rsidRPr="00DC096F" w:rsidRDefault="002A0DC7" w:rsidP="002A0DC7">
      <w:pPr>
        <w:jc w:val="both"/>
        <w:rPr>
          <w:sz w:val="22"/>
          <w:szCs w:val="22"/>
        </w:rPr>
      </w:pPr>
      <w:r w:rsidRPr="00DC096F">
        <w:rPr>
          <w:sz w:val="22"/>
          <w:szCs w:val="22"/>
        </w:rPr>
        <w:t>- понятие единого реестра проверок, процедура его формирования;</w:t>
      </w:r>
    </w:p>
    <w:p w14:paraId="2F2BD83E" w14:textId="77777777" w:rsidR="002A0DC7" w:rsidRPr="00DC096F" w:rsidRDefault="002A0DC7" w:rsidP="002A0DC7">
      <w:pPr>
        <w:jc w:val="both"/>
        <w:rPr>
          <w:sz w:val="22"/>
          <w:szCs w:val="22"/>
        </w:rPr>
      </w:pPr>
      <w:r w:rsidRPr="00DC096F">
        <w:rPr>
          <w:sz w:val="22"/>
          <w:szCs w:val="22"/>
        </w:rPr>
        <w:t>- институт предварительной проверки жалобы и иной информации, поступившей в контрольно-надзорный орган;</w:t>
      </w:r>
    </w:p>
    <w:p w14:paraId="40139B17" w14:textId="77777777" w:rsidR="002A0DC7" w:rsidRPr="00DC096F" w:rsidRDefault="002A0DC7" w:rsidP="002A0DC7">
      <w:pPr>
        <w:jc w:val="both"/>
        <w:rPr>
          <w:sz w:val="22"/>
          <w:szCs w:val="22"/>
        </w:rPr>
      </w:pPr>
      <w:r w:rsidRPr="00DC096F">
        <w:rPr>
          <w:sz w:val="22"/>
          <w:szCs w:val="22"/>
        </w:rPr>
        <w:t>- процедура организации проверки: порядок, этапы, инструменты проведения;</w:t>
      </w:r>
    </w:p>
    <w:p w14:paraId="4B318FA8" w14:textId="77777777" w:rsidR="002A0DC7" w:rsidRPr="00DC096F" w:rsidRDefault="002A0DC7" w:rsidP="002A0DC7">
      <w:pPr>
        <w:jc w:val="both"/>
        <w:rPr>
          <w:sz w:val="22"/>
          <w:szCs w:val="22"/>
        </w:rPr>
      </w:pPr>
      <w:r w:rsidRPr="00DC096F">
        <w:rPr>
          <w:sz w:val="22"/>
          <w:szCs w:val="22"/>
        </w:rPr>
        <w:t>- ограничения при проведении проверочных процедур;</w:t>
      </w:r>
    </w:p>
    <w:p w14:paraId="4760F2C1" w14:textId="77777777" w:rsidR="002A0DC7" w:rsidRPr="00DC096F" w:rsidRDefault="002A0DC7" w:rsidP="002A0DC7">
      <w:pPr>
        <w:jc w:val="both"/>
        <w:rPr>
          <w:sz w:val="22"/>
          <w:szCs w:val="22"/>
        </w:rPr>
      </w:pPr>
      <w:r w:rsidRPr="00DC096F">
        <w:rPr>
          <w:sz w:val="22"/>
          <w:szCs w:val="22"/>
        </w:rPr>
        <w:t>- меры, принимаемые по результатам проверки;</w:t>
      </w:r>
    </w:p>
    <w:p w14:paraId="6D4D9DF8" w14:textId="77777777" w:rsidR="002A0DC7" w:rsidRPr="00DC096F" w:rsidRDefault="002A0DC7" w:rsidP="002A0DC7">
      <w:pPr>
        <w:jc w:val="both"/>
        <w:rPr>
          <w:sz w:val="22"/>
          <w:szCs w:val="22"/>
        </w:rPr>
      </w:pPr>
      <w:r w:rsidRPr="00DC096F">
        <w:rPr>
          <w:sz w:val="22"/>
          <w:szCs w:val="22"/>
        </w:rPr>
        <w:t>- плановые (рейдовые) осмотры;</w:t>
      </w:r>
    </w:p>
    <w:p w14:paraId="55B2145A"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основания проведения и особенности внеплановых проверок.</w:t>
      </w:r>
    </w:p>
    <w:p w14:paraId="2BC391D8" w14:textId="77777777" w:rsidR="002A0DC7" w:rsidRPr="00DC096F" w:rsidRDefault="002A0DC7" w:rsidP="002A0DC7">
      <w:pPr>
        <w:pStyle w:val="ConsPlusNormal"/>
        <w:ind w:firstLine="539"/>
        <w:jc w:val="both"/>
        <w:rPr>
          <w:rFonts w:ascii="Times New Roman" w:hAnsi="Times New Roman" w:cs="Times New Roman"/>
          <w:sz w:val="22"/>
          <w:szCs w:val="22"/>
        </w:rPr>
      </w:pPr>
    </w:p>
    <w:p w14:paraId="08BEDA72" w14:textId="77777777" w:rsidR="002A0DC7" w:rsidRPr="00DC096F" w:rsidRDefault="002A0DC7" w:rsidP="002A0DC7">
      <w:pPr>
        <w:pStyle w:val="ConsPlusNormal"/>
        <w:ind w:firstLine="539"/>
        <w:jc w:val="both"/>
        <w:rPr>
          <w:rFonts w:ascii="Times New Roman" w:hAnsi="Times New Roman" w:cs="Times New Roman"/>
          <w:sz w:val="22"/>
          <w:szCs w:val="22"/>
        </w:rPr>
      </w:pPr>
      <w:r w:rsidRPr="00DC096F">
        <w:rPr>
          <w:rFonts w:ascii="Times New Roman" w:hAnsi="Times New Roman" w:cs="Times New Roman"/>
          <w:sz w:val="22"/>
          <w:szCs w:val="22"/>
        </w:rPr>
        <w:t xml:space="preserve">6. Наличие базовых умений: </w:t>
      </w:r>
    </w:p>
    <w:p w14:paraId="1CCF0C20" w14:textId="77777777" w:rsidR="002A0DC7" w:rsidRPr="00DC096F" w:rsidRDefault="002A0DC7" w:rsidP="002A0DC7">
      <w:pPr>
        <w:pStyle w:val="ConsPlusNormal"/>
        <w:ind w:firstLine="567"/>
        <w:jc w:val="both"/>
        <w:rPr>
          <w:rFonts w:ascii="Times New Roman" w:hAnsi="Times New Roman" w:cs="Times New Roman"/>
          <w:sz w:val="22"/>
          <w:szCs w:val="22"/>
        </w:rPr>
      </w:pPr>
      <w:r w:rsidRPr="00DC096F">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14:paraId="4E10F0C1" w14:textId="77777777" w:rsidR="002A0DC7" w:rsidRPr="00DC096F" w:rsidRDefault="002A0DC7" w:rsidP="002A0DC7">
      <w:pPr>
        <w:pStyle w:val="ConsPlusNormal"/>
        <w:jc w:val="both"/>
        <w:rPr>
          <w:rFonts w:ascii="Times New Roman" w:hAnsi="Times New Roman" w:cs="Times New Roman"/>
          <w:sz w:val="22"/>
          <w:szCs w:val="22"/>
        </w:rPr>
      </w:pPr>
      <w:r w:rsidRPr="00DC096F">
        <w:rPr>
          <w:rFonts w:ascii="Times New Roman" w:hAnsi="Times New Roman" w:cs="Times New Roman"/>
          <w:sz w:val="22"/>
          <w:szCs w:val="22"/>
        </w:rPr>
        <w:t xml:space="preserve">7. </w:t>
      </w:r>
      <w:proofErr w:type="gramStart"/>
      <w:r w:rsidRPr="00DC096F">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C096F">
        <w:rPr>
          <w:rFonts w:ascii="Times New Roman" w:hAnsi="Times New Roman" w:cs="Times New Roman"/>
          <w:sz w:val="22"/>
          <w:szCs w:val="22"/>
        </w:rPr>
        <w:t xml:space="preserve"> текстовом </w:t>
      </w:r>
      <w:proofErr w:type="gramStart"/>
      <w:r w:rsidRPr="00DC096F">
        <w:rPr>
          <w:rFonts w:ascii="Times New Roman" w:hAnsi="Times New Roman" w:cs="Times New Roman"/>
          <w:sz w:val="22"/>
          <w:szCs w:val="22"/>
        </w:rPr>
        <w:t>редакторе</w:t>
      </w:r>
      <w:proofErr w:type="gramEnd"/>
      <w:r w:rsidRPr="00DC096F">
        <w:rPr>
          <w:rFonts w:ascii="Times New Roman" w:hAnsi="Times New Roman" w:cs="Times New Roman"/>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14:paraId="7AF100BD" w14:textId="77777777" w:rsidR="002A0DC7" w:rsidRPr="00DC096F" w:rsidRDefault="002A0DC7" w:rsidP="002A0DC7">
      <w:pPr>
        <w:jc w:val="both"/>
        <w:rPr>
          <w:sz w:val="22"/>
          <w:szCs w:val="22"/>
        </w:rPr>
      </w:pPr>
      <w:r w:rsidRPr="00DC096F">
        <w:rPr>
          <w:sz w:val="22"/>
          <w:szCs w:val="22"/>
        </w:rPr>
        <w:t>- наличие профессиональных умений, регулирование в сфере налога на добавленную стоимость:</w:t>
      </w:r>
    </w:p>
    <w:p w14:paraId="0AB650B1" w14:textId="77777777" w:rsidR="002A0DC7" w:rsidRPr="00DC096F" w:rsidRDefault="002A0DC7" w:rsidP="002A0DC7">
      <w:pPr>
        <w:jc w:val="both"/>
        <w:rPr>
          <w:sz w:val="22"/>
          <w:szCs w:val="22"/>
        </w:rPr>
      </w:pPr>
      <w:r w:rsidRPr="00DC096F">
        <w:rPr>
          <w:sz w:val="22"/>
          <w:szCs w:val="22"/>
        </w:rPr>
        <w:t>- расчетно-экономическая деятельность в сфере налога на добавленную стоимость;</w:t>
      </w:r>
    </w:p>
    <w:p w14:paraId="0F425DDC" w14:textId="77777777" w:rsidR="002A0DC7" w:rsidRPr="00DC096F" w:rsidRDefault="002A0DC7" w:rsidP="002A0DC7">
      <w:pPr>
        <w:tabs>
          <w:tab w:val="left" w:pos="4953"/>
        </w:tabs>
        <w:jc w:val="both"/>
        <w:rPr>
          <w:sz w:val="22"/>
          <w:szCs w:val="22"/>
        </w:rPr>
      </w:pPr>
      <w:r w:rsidRPr="00DC096F">
        <w:rPr>
          <w:sz w:val="22"/>
          <w:szCs w:val="22"/>
        </w:rPr>
        <w:t>- составление акта по результатам проведения камеральной налоговой проверки;</w:t>
      </w:r>
    </w:p>
    <w:p w14:paraId="0017864F" w14:textId="77777777" w:rsidR="002A0DC7" w:rsidRPr="00DC096F" w:rsidRDefault="002A0DC7" w:rsidP="002A0DC7">
      <w:pPr>
        <w:pStyle w:val="ConsPlusNormal"/>
        <w:ind w:left="34" w:firstLine="540"/>
        <w:jc w:val="both"/>
        <w:rPr>
          <w:rFonts w:ascii="Times New Roman" w:hAnsi="Times New Roman" w:cs="Times New Roman"/>
          <w:color w:val="FF0000"/>
          <w:sz w:val="22"/>
          <w:szCs w:val="22"/>
        </w:rPr>
      </w:pPr>
      <w:r w:rsidRPr="00DC096F">
        <w:rPr>
          <w:rFonts w:ascii="Times New Roman" w:hAnsi="Times New Roman" w:cs="Times New Roman"/>
          <w:sz w:val="22"/>
          <w:szCs w:val="22"/>
        </w:rPr>
        <w:lastRenderedPageBreak/>
        <w:t xml:space="preserve">- определение налоговой базы при реализации (передаче) подакцизных товаров, в отношении которых установлены твердые (специфические) налоговые ставки. </w:t>
      </w:r>
    </w:p>
    <w:p w14:paraId="21883FD2" w14:textId="77777777" w:rsidR="002A0DC7" w:rsidRPr="00DC096F" w:rsidRDefault="002A0DC7" w:rsidP="002A0DC7">
      <w:pPr>
        <w:contextualSpacing/>
        <w:jc w:val="both"/>
        <w:rPr>
          <w:sz w:val="22"/>
          <w:szCs w:val="22"/>
        </w:rPr>
      </w:pPr>
      <w:r w:rsidRPr="00DC096F">
        <w:rPr>
          <w:sz w:val="22"/>
          <w:szCs w:val="22"/>
        </w:rPr>
        <w:t>8. Наличие функциональных умений: - проведение плановых и внеплановых документарных (камеральных) проверок (обследований);</w:t>
      </w:r>
    </w:p>
    <w:p w14:paraId="03051AD5" w14:textId="77777777" w:rsidR="002A0DC7" w:rsidRPr="00DC096F" w:rsidRDefault="002A0DC7" w:rsidP="002A0DC7">
      <w:pPr>
        <w:contextualSpacing/>
        <w:jc w:val="both"/>
        <w:rPr>
          <w:sz w:val="22"/>
          <w:szCs w:val="22"/>
        </w:rPr>
      </w:pPr>
      <w:r w:rsidRPr="00DC096F">
        <w:rPr>
          <w:sz w:val="22"/>
          <w:szCs w:val="22"/>
        </w:rPr>
        <w:t>- проведение плановых и внеплановых выездных проверок;</w:t>
      </w:r>
    </w:p>
    <w:p w14:paraId="75E31FB0" w14:textId="77777777" w:rsidR="002A0DC7" w:rsidRPr="00DC096F" w:rsidRDefault="002A0DC7" w:rsidP="002A0DC7">
      <w:pPr>
        <w:contextualSpacing/>
        <w:jc w:val="both"/>
        <w:rPr>
          <w:sz w:val="22"/>
          <w:szCs w:val="22"/>
        </w:rPr>
      </w:pPr>
      <w:r w:rsidRPr="00DC096F">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14:paraId="254399A1" w14:textId="77777777" w:rsidR="002A0DC7" w:rsidRDefault="002A0DC7" w:rsidP="002A0DC7">
      <w:pPr>
        <w:ind w:firstLine="540"/>
        <w:jc w:val="both"/>
        <w:rPr>
          <w:sz w:val="22"/>
          <w:szCs w:val="22"/>
        </w:rPr>
      </w:pPr>
      <w:r w:rsidRPr="00DC096F">
        <w:rPr>
          <w:sz w:val="22"/>
          <w:szCs w:val="22"/>
        </w:rPr>
        <w:t>- осуществление контроля исполнения предписаний, решений и других распорядительных документов.</w:t>
      </w:r>
    </w:p>
    <w:p w14:paraId="2D697541" w14:textId="77777777" w:rsidR="002A0DC7" w:rsidRPr="00DC096F" w:rsidRDefault="002A0DC7" w:rsidP="002A0DC7">
      <w:pPr>
        <w:ind w:firstLine="540"/>
        <w:jc w:val="both"/>
        <w:rPr>
          <w:b/>
          <w:bCs/>
          <w:sz w:val="22"/>
          <w:szCs w:val="22"/>
        </w:rPr>
      </w:pPr>
    </w:p>
    <w:p w14:paraId="41C40831" w14:textId="77777777" w:rsidR="002A0DC7" w:rsidRPr="00DC096F" w:rsidRDefault="002A0DC7" w:rsidP="002A0DC7">
      <w:pPr>
        <w:rPr>
          <w:b/>
          <w:bCs/>
          <w:sz w:val="22"/>
          <w:szCs w:val="22"/>
        </w:rPr>
      </w:pPr>
      <w:r w:rsidRPr="00DC096F">
        <w:rPr>
          <w:bCs/>
          <w:sz w:val="22"/>
          <w:szCs w:val="22"/>
          <w:u w:val="single"/>
        </w:rPr>
        <w:t xml:space="preserve">Должностные обязанности  </w:t>
      </w:r>
      <w:r w:rsidRPr="00DC096F">
        <w:rPr>
          <w:sz w:val="22"/>
          <w:szCs w:val="22"/>
          <w:u w:val="single"/>
        </w:rPr>
        <w:t>главного государственного налогового инспектора отдела камеральных проверок №1</w:t>
      </w:r>
    </w:p>
    <w:p w14:paraId="187B27E1" w14:textId="77777777" w:rsidR="002A0DC7" w:rsidRPr="00DC096F" w:rsidRDefault="002A0DC7" w:rsidP="002A0DC7">
      <w:pPr>
        <w:pStyle w:val="a3"/>
        <w:ind w:firstLine="567"/>
        <w:rPr>
          <w:rFonts w:eastAsia="Times New Roman" w:cs="Times New Roman"/>
          <w:sz w:val="22"/>
          <w:lang w:eastAsia="ru-RU"/>
        </w:rPr>
      </w:pPr>
      <w:r w:rsidRPr="00DC096F">
        <w:rPr>
          <w:rFonts w:eastAsia="Times New Roman" w:cs="Times New Roman"/>
          <w:sz w:val="22"/>
          <w:lang w:eastAsia="ru-RU"/>
        </w:rPr>
        <w:t>1.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14:paraId="47B5A1AE" w14:textId="77777777" w:rsidR="002A0DC7" w:rsidRPr="00DC096F" w:rsidRDefault="002A0DC7" w:rsidP="002A0DC7">
      <w:pPr>
        <w:ind w:firstLine="567"/>
        <w:jc w:val="both"/>
        <w:rPr>
          <w:bCs/>
          <w:sz w:val="22"/>
          <w:szCs w:val="22"/>
        </w:rPr>
      </w:pPr>
      <w:r w:rsidRPr="00DC096F">
        <w:rPr>
          <w:sz w:val="22"/>
          <w:szCs w:val="22"/>
        </w:rPr>
        <w:t xml:space="preserve">2. </w:t>
      </w:r>
      <w:r w:rsidRPr="00DC096F">
        <w:rPr>
          <w:bCs/>
          <w:sz w:val="22"/>
          <w:szCs w:val="22"/>
        </w:rPr>
        <w:t>В целях реализации задач и функций, возложенных на отдел,  главный государственный налоговый инспектор обязан:</w:t>
      </w:r>
    </w:p>
    <w:p w14:paraId="1E0859DE"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соблюдает налоговую тайну;</w:t>
      </w:r>
    </w:p>
    <w:p w14:paraId="416C6254"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проводит камеральные налоговые проверки налоговых деклараций по налогу на добавленную стоимость,  служащих основанием для исчисления и уплаты налогов и сборов налогоплательщиков, в том числе основных и крупнейших налогоплательщиков;</w:t>
      </w:r>
    </w:p>
    <w:p w14:paraId="760511B2"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контролирует обоснованность возмещения из бюджета сумм налога на добавленную стоимость;</w:t>
      </w:r>
    </w:p>
    <w:p w14:paraId="3B84CA0F"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-оформляет результаты камеральных налоговых проверок;</w:t>
      </w:r>
    </w:p>
    <w:p w14:paraId="7048669B"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-обеспечивает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14:paraId="24953B40"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-проводит встречные проверки контрагентов юридических и физических лиц, налоговых агентов, плательщиков сборов;</w:t>
      </w:r>
    </w:p>
    <w:p w14:paraId="0C0ED24E" w14:textId="77777777" w:rsidR="002A0DC7" w:rsidRPr="00DC096F" w:rsidRDefault="002A0DC7" w:rsidP="002A0DC7">
      <w:pPr>
        <w:ind w:firstLine="567"/>
        <w:jc w:val="both"/>
        <w:rPr>
          <w:sz w:val="22"/>
          <w:szCs w:val="22"/>
          <w:lang w:eastAsia="x-none"/>
        </w:rPr>
      </w:pPr>
      <w:r w:rsidRPr="00DC096F">
        <w:rPr>
          <w:sz w:val="22"/>
          <w:szCs w:val="22"/>
          <w:lang w:val="x-none" w:eastAsia="x-none"/>
        </w:rPr>
        <w:t>- производит выгрузку показателей налоговой отчетности, а также выгрузку сведений по установленному составу показателей в ПИК 'Мониторинг НБО';</w:t>
      </w:r>
    </w:p>
    <w:p w14:paraId="2FA6BBD3"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w:t>
      </w:r>
      <w:r w:rsidRPr="00DC096F">
        <w:rPr>
          <w:sz w:val="22"/>
          <w:szCs w:val="22"/>
          <w:lang w:eastAsia="x-none"/>
        </w:rPr>
        <w:t xml:space="preserve"> </w:t>
      </w:r>
      <w:r w:rsidRPr="00DC096F">
        <w:rPr>
          <w:sz w:val="22"/>
          <w:szCs w:val="22"/>
          <w:lang w:val="x-none" w:eastAsia="x-none"/>
        </w:rPr>
        <w:t>осуществляет контроль за правильностью применения налоговых освобождений от налога  на  добавленную стоимость, а также правомерного применения налоговых льгот при исчислении налога на добавленную стоимость;</w:t>
      </w:r>
    </w:p>
    <w:p w14:paraId="2A805E0D"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проводит анализ и корректировку досье событий лица;</w:t>
      </w:r>
    </w:p>
    <w:p w14:paraId="19A4EEBE"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производит закрытие и открытие счетов налогоплательщиков по событиям досье;</w:t>
      </w:r>
    </w:p>
    <w:p w14:paraId="6767B694"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участвует в подготовке инструктивных и методических указаний, обзоров и иных материалов для налоговых органов;</w:t>
      </w:r>
    </w:p>
    <w:p w14:paraId="10D43784"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готовит заключения по налогоплательщикам для включения в план выездных налоговых проверок ;</w:t>
      </w:r>
    </w:p>
    <w:p w14:paraId="38627E13"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в необходимых случаях выезжает в служебные командировки;</w:t>
      </w:r>
    </w:p>
    <w:p w14:paraId="358B5E71"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выполняет поручения начальника Отдела, отданные в соответствии с его компетенцией;</w:t>
      </w:r>
    </w:p>
    <w:p w14:paraId="3EB2F017"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14:paraId="71B1706E" w14:textId="77777777" w:rsidR="002A0DC7" w:rsidRPr="00DC096F" w:rsidRDefault="002A0DC7" w:rsidP="002A0DC7">
      <w:pPr>
        <w:ind w:firstLine="567"/>
        <w:jc w:val="both"/>
        <w:rPr>
          <w:sz w:val="22"/>
          <w:szCs w:val="22"/>
          <w:lang w:eastAsia="x-none"/>
        </w:rPr>
      </w:pPr>
      <w:r w:rsidRPr="00DC096F">
        <w:rPr>
          <w:sz w:val="22"/>
          <w:szCs w:val="22"/>
          <w:lang w:val="x-none" w:eastAsia="x-none"/>
        </w:rPr>
        <w:t>-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ПК «Система ЭОД местного уровня», ПИК Доход, ПИК Риски, ПИК суды, ПИК Однодневки, из пограничной службы, из таможни, удаленный доступ, ПИК ВАИ, ПК «СЭД-ИФНС», АИС Налог-3, ПК «АСК НДС-2», АИС «Консультант Плюс»;</w:t>
      </w:r>
    </w:p>
    <w:p w14:paraId="3F331024" w14:textId="77777777" w:rsidR="002A0DC7" w:rsidRPr="00DC096F" w:rsidRDefault="002A0DC7" w:rsidP="002A0DC7">
      <w:pPr>
        <w:ind w:firstLine="567"/>
        <w:jc w:val="both"/>
        <w:rPr>
          <w:sz w:val="22"/>
          <w:szCs w:val="22"/>
          <w:lang w:eastAsia="x-none"/>
        </w:rPr>
      </w:pPr>
      <w:r w:rsidRPr="00DC096F">
        <w:rPr>
          <w:sz w:val="22"/>
          <w:szCs w:val="22"/>
          <w:lang w:eastAsia="x-none"/>
        </w:rPr>
        <w:t>-</w:t>
      </w:r>
      <w:r w:rsidRPr="00DC096F">
        <w:rPr>
          <w:sz w:val="22"/>
          <w:szCs w:val="22"/>
        </w:rPr>
        <w:t xml:space="preserve"> </w:t>
      </w:r>
      <w:r w:rsidRPr="00DC096F">
        <w:rPr>
          <w:sz w:val="22"/>
          <w:szCs w:val="22"/>
          <w:lang w:eastAsia="x-none"/>
        </w:rPr>
        <w:t>осуществляет работу с услугой удаленного доступа к федеральным информационным ресурсам, сопровождаемым МИ ФНС России по ЦОД, не разглашает сведений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выполнения служебных обязанностей;</w:t>
      </w:r>
    </w:p>
    <w:p w14:paraId="24FF0960"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ведет обработку, сохраняет конфиденциальность, обеспечивает защиту персональных данных налогоплательщиков от неправомерного их использования или утраты;</w:t>
      </w:r>
    </w:p>
    <w:p w14:paraId="6717689C"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lastRenderedPageBreak/>
        <w:t>- обеспечивает реализацию положений Федерального закона от 25.12.2008 № 273-ФЗ «О противодействии коррупции», в том числе:</w:t>
      </w:r>
    </w:p>
    <w:p w14:paraId="0815267B"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14:paraId="2E71EF30"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14:paraId="63F1C83F"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14:paraId="4D9C017C"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при исполнении должностных обязанностей соблюдает права и законные интересы граждан и организаций;</w:t>
      </w:r>
    </w:p>
    <w:p w14:paraId="74F1E1C3"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взаимодействует с другими государственными органами для решения вопросов, входящих в его компетенцию;</w:t>
      </w:r>
    </w:p>
    <w:p w14:paraId="7E6EEF5F" w14:textId="77777777" w:rsidR="002A0DC7" w:rsidRPr="00DC096F" w:rsidRDefault="002A0DC7" w:rsidP="002A0DC7">
      <w:pPr>
        <w:ind w:firstLine="567"/>
        <w:jc w:val="both"/>
        <w:rPr>
          <w:color w:val="FF0000"/>
          <w:sz w:val="22"/>
          <w:szCs w:val="22"/>
          <w:lang w:val="x-none" w:eastAsia="x-none"/>
        </w:rPr>
      </w:pPr>
      <w:r w:rsidRPr="00DC096F">
        <w:rPr>
          <w:sz w:val="22"/>
          <w:szCs w:val="22"/>
          <w:lang w:val="x-none" w:eastAsia="x-none"/>
        </w:rPr>
        <w:t>-  сообщает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Pr="00DC096F">
        <w:rPr>
          <w:color w:val="FF0000"/>
          <w:sz w:val="22"/>
          <w:szCs w:val="22"/>
          <w:lang w:val="x-none" w:eastAsia="x-none"/>
        </w:rPr>
        <w:t>;</w:t>
      </w:r>
    </w:p>
    <w:p w14:paraId="00E20155"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14:paraId="7959CA0E"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соблюдает установленные правила публичных выступлений и предоставления служебной информации;</w:t>
      </w:r>
    </w:p>
    <w:p w14:paraId="04A9736D"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не допускает конфликтных ситуаций, способных нанести ущерб его репутации или авторитету Инспекции;</w:t>
      </w:r>
    </w:p>
    <w:p w14:paraId="73BDD0AC"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бережет государственное имущество, в том числе, предоставленное ему для исполнения должностных обязанностей;</w:t>
      </w:r>
    </w:p>
    <w:p w14:paraId="53FB398A"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соблюдает служебный распорядок Инспекции;</w:t>
      </w:r>
    </w:p>
    <w:p w14:paraId="67DB4211"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получает номерные гербовые бланки,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p>
    <w:p w14:paraId="61826555"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проводит мероприятий налогового контроля в рамках камеральных налоговых проверок налоговых деклараций по налогу на добавленную стоимость, в которых ПК «АСК НДС-2» выявлены несоответствия между сведениями об операциях покупателей и продавцов и по ним необходимо осуществлять поиск предполагаемых «выгодоприобретателей».</w:t>
      </w:r>
    </w:p>
    <w:p w14:paraId="627661F1"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передает материалы по проведенным мероприятиям налогового контроля в территориальные налоговые органы по месту учета выгодоприобретателя.</w:t>
      </w:r>
    </w:p>
    <w:p w14:paraId="72984240"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xml:space="preserve">- инициирует проведения мероприятий оперативного контроля. </w:t>
      </w:r>
    </w:p>
    <w:p w14:paraId="56327A13"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формирует и направляет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заключения по проведенным мероприятиям налогового контроля в отношении участников схем уклонения от налогообложения.</w:t>
      </w:r>
    </w:p>
    <w:p w14:paraId="6982093C"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xml:space="preserve">- проводит мероприятия налогового контроля в рамках </w:t>
      </w:r>
      <w:proofErr w:type="spellStart"/>
      <w:r w:rsidRPr="00DC096F">
        <w:rPr>
          <w:sz w:val="22"/>
          <w:szCs w:val="22"/>
          <w:lang w:val="x-none" w:eastAsia="x-none"/>
        </w:rPr>
        <w:t>предпроверочного</w:t>
      </w:r>
      <w:proofErr w:type="spellEnd"/>
      <w:r w:rsidRPr="00DC096F">
        <w:rPr>
          <w:sz w:val="22"/>
          <w:szCs w:val="22"/>
          <w:lang w:val="x-none" w:eastAsia="x-none"/>
        </w:rPr>
        <w:t xml:space="preserve"> анализа финансово-хозяйственной деятельности налогоплательщиков-выгодоприобретателей. </w:t>
      </w:r>
    </w:p>
    <w:p w14:paraId="3CA936F0"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проводит мероприятия налогового контроля в рамках выездных налоговых проверок налогоплательщиков-выгодоприобретателей.</w:t>
      </w:r>
    </w:p>
    <w:p w14:paraId="42AD5D7E"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xml:space="preserve">- проводит в установленном порядке дополнительные мероприятия налогового контроля, ознакомление налогоплательщиков с результатами проведенных дополнительных мероприятий налогового контроля. </w:t>
      </w:r>
    </w:p>
    <w:p w14:paraId="0FE88F7B"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xml:space="preserve">- оформляет в установленном порядке результаты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 </w:t>
      </w:r>
    </w:p>
    <w:p w14:paraId="67D519F4"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участвует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14:paraId="75518F49"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lastRenderedPageBreak/>
        <w:t xml:space="preserve">- осуществляет взаимодействия с правоохранительными органами и иными контролирующими органами в рамках установленной сферы деятельности. </w:t>
      </w:r>
    </w:p>
    <w:p w14:paraId="54F2E811"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взаимодействует со структурными подразделениями территориального налогового органа.</w:t>
      </w:r>
    </w:p>
    <w:p w14:paraId="05BDBA75"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xml:space="preserve"> - анализирует и систематизирует все выявленные с использованием ПК «АСК НДС-2» расхождения в территориальном налоговом органе, причины их образования, и разработку предложений по их устранению.</w:t>
      </w:r>
    </w:p>
    <w:p w14:paraId="5AA6CBA8"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анализирует модели поведения участников схем уклонения от налогообложения.</w:t>
      </w:r>
    </w:p>
    <w:p w14:paraId="4BDFCBDD"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разрабатывает предложения по внесению изменений в налоговое законодательство и единым подходам к проверке в рамках установленной компетенции.</w:t>
      </w:r>
    </w:p>
    <w:p w14:paraId="639CC356"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обеспечивает актуализации информационных ресурсов территориального налогового органа в рамках установленной сферы деятельности.</w:t>
      </w:r>
    </w:p>
    <w:p w14:paraId="0FFEA338" w14:textId="77777777" w:rsidR="002A0DC7" w:rsidRPr="00DC096F" w:rsidRDefault="002A0DC7" w:rsidP="002A0DC7">
      <w:pPr>
        <w:ind w:firstLine="567"/>
        <w:jc w:val="both"/>
        <w:rPr>
          <w:sz w:val="22"/>
          <w:szCs w:val="22"/>
          <w:lang w:val="x-none" w:eastAsia="x-none"/>
        </w:rPr>
      </w:pPr>
      <w:r w:rsidRPr="00DC096F">
        <w:rPr>
          <w:sz w:val="22"/>
          <w:szCs w:val="22"/>
          <w:lang w:val="x-none" w:eastAsia="x-none"/>
        </w:rPr>
        <w:t>- формирует и направляет в Управление отчетности в рамках установленной компетенции.</w:t>
      </w:r>
    </w:p>
    <w:p w14:paraId="36C8612E" w14:textId="77777777" w:rsidR="002A0DC7" w:rsidRPr="00DC096F" w:rsidRDefault="002A0DC7" w:rsidP="002A0DC7">
      <w:pPr>
        <w:ind w:firstLine="567"/>
        <w:jc w:val="both"/>
        <w:rPr>
          <w:sz w:val="22"/>
          <w:szCs w:val="22"/>
          <w:lang w:eastAsia="x-none"/>
        </w:rPr>
      </w:pPr>
      <w:r w:rsidRPr="00DC096F">
        <w:rPr>
          <w:sz w:val="22"/>
          <w:szCs w:val="22"/>
          <w:lang w:val="x-none" w:eastAsia="x-none"/>
        </w:rPr>
        <w:t>- осуществляет иные функции, предусмотренные законодательством Российской Федерации и иными нормативными правовыми актами</w:t>
      </w:r>
      <w:r w:rsidRPr="00DC096F">
        <w:rPr>
          <w:sz w:val="22"/>
          <w:szCs w:val="22"/>
          <w:lang w:eastAsia="x-none"/>
        </w:rPr>
        <w:t>,</w:t>
      </w:r>
    </w:p>
    <w:p w14:paraId="4044E047" w14:textId="77777777" w:rsidR="002A0DC7" w:rsidRPr="00DC096F" w:rsidRDefault="002A0DC7" w:rsidP="002A0DC7">
      <w:pPr>
        <w:ind w:firstLine="567"/>
        <w:jc w:val="both"/>
        <w:rPr>
          <w:sz w:val="22"/>
          <w:szCs w:val="22"/>
        </w:rPr>
      </w:pPr>
      <w:r w:rsidRPr="00DC096F">
        <w:rPr>
          <w:sz w:val="22"/>
          <w:szCs w:val="22"/>
        </w:rPr>
        <w:t xml:space="preserve">- обеспечивать сохранность номерных гербовых бланков и правильность их использования; </w:t>
      </w:r>
    </w:p>
    <w:p w14:paraId="2D5CD0F8" w14:textId="77777777" w:rsidR="002A0DC7" w:rsidRPr="00DC096F" w:rsidRDefault="002A0DC7" w:rsidP="002A0DC7">
      <w:pPr>
        <w:ind w:firstLine="715"/>
        <w:jc w:val="both"/>
        <w:rPr>
          <w:bCs/>
          <w:sz w:val="22"/>
          <w:szCs w:val="22"/>
        </w:rPr>
      </w:pPr>
      <w:r w:rsidRPr="00DC096F">
        <w:rPr>
          <w:sz w:val="22"/>
          <w:szCs w:val="22"/>
        </w:rPr>
        <w:t>- получать номерные гербовые бланки, обеспечивать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принимать испорченные бланки и производить соответствующие записи в журнале, возвращать испорченные бланки в общий отдел для списания и уничтожения</w:t>
      </w:r>
      <w:r w:rsidRPr="00DC096F">
        <w:rPr>
          <w:bCs/>
          <w:color w:val="FF0000"/>
          <w:sz w:val="22"/>
          <w:szCs w:val="22"/>
        </w:rPr>
        <w:t>.</w:t>
      </w:r>
      <w:r w:rsidRPr="00DC096F">
        <w:rPr>
          <w:bCs/>
          <w:sz w:val="22"/>
          <w:szCs w:val="22"/>
        </w:rPr>
        <w:t xml:space="preserve"> </w:t>
      </w:r>
    </w:p>
    <w:p w14:paraId="5CC99761" w14:textId="77777777" w:rsidR="002A0DC7" w:rsidRPr="00DC096F" w:rsidRDefault="002A0DC7" w:rsidP="002A0DC7">
      <w:pPr>
        <w:shd w:val="clear" w:color="auto" w:fill="FFFFFF"/>
        <w:tabs>
          <w:tab w:val="left" w:pos="-180"/>
        </w:tabs>
        <w:ind w:firstLine="709"/>
        <w:jc w:val="both"/>
        <w:rPr>
          <w:sz w:val="22"/>
          <w:szCs w:val="22"/>
        </w:rPr>
      </w:pPr>
      <w:r w:rsidRPr="00DC096F">
        <w:rPr>
          <w:bCs/>
          <w:sz w:val="22"/>
          <w:szCs w:val="22"/>
        </w:rPr>
        <w:t xml:space="preserve">3. </w:t>
      </w:r>
      <w:r w:rsidRPr="00DC096F">
        <w:rPr>
          <w:sz w:val="22"/>
          <w:szCs w:val="22"/>
        </w:rPr>
        <w:t xml:space="preserve">В целях исполнения возложенных должностных обязанностей главный государственный налоговый инспектор  имеет право: </w:t>
      </w:r>
    </w:p>
    <w:p w14:paraId="3CC1438C" w14:textId="77777777" w:rsidR="002A0DC7" w:rsidRPr="00DC096F" w:rsidRDefault="002A0DC7" w:rsidP="002A0DC7">
      <w:pPr>
        <w:ind w:firstLine="567"/>
        <w:jc w:val="both"/>
        <w:rPr>
          <w:bCs/>
          <w:sz w:val="22"/>
          <w:szCs w:val="22"/>
        </w:rPr>
      </w:pPr>
      <w:proofErr w:type="gramStart"/>
      <w:r w:rsidRPr="00DC096F">
        <w:rPr>
          <w:bCs/>
          <w:sz w:val="22"/>
          <w:szCs w:val="22"/>
        </w:rPr>
        <w:t>- выходить с предложениями к начальнику Отдела, направленными на улучшение работы Отдела;</w:t>
      </w:r>
      <w:proofErr w:type="gramEnd"/>
    </w:p>
    <w:p w14:paraId="5D492D7F" w14:textId="77777777" w:rsidR="002A0DC7" w:rsidRPr="00DC096F" w:rsidRDefault="002A0DC7" w:rsidP="002A0DC7">
      <w:pPr>
        <w:ind w:firstLine="567"/>
        <w:jc w:val="both"/>
        <w:rPr>
          <w:bCs/>
          <w:sz w:val="22"/>
          <w:szCs w:val="22"/>
        </w:rPr>
      </w:pPr>
      <w:r w:rsidRPr="00DC096F">
        <w:rPr>
          <w:bCs/>
          <w:sz w:val="22"/>
          <w:szCs w:val="22"/>
        </w:rPr>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отнесенным к сфере деятельности конкретного подразделения, необходимые для исполнения своих должностных обязанностей;</w:t>
      </w:r>
    </w:p>
    <w:p w14:paraId="5B634098" w14:textId="77777777" w:rsidR="002A0DC7" w:rsidRPr="00DC096F" w:rsidRDefault="002A0DC7" w:rsidP="002A0DC7">
      <w:pPr>
        <w:ind w:firstLine="567"/>
        <w:jc w:val="both"/>
        <w:rPr>
          <w:bCs/>
          <w:sz w:val="22"/>
          <w:szCs w:val="22"/>
        </w:rPr>
      </w:pPr>
      <w:r w:rsidRPr="00DC096F">
        <w:rPr>
          <w:bCs/>
          <w:sz w:val="22"/>
          <w:szCs w:val="22"/>
        </w:rPr>
        <w:t>- докладывать начальнику Отдела обо всех выявленных недостатках в пределах своей компетенции;</w:t>
      </w:r>
    </w:p>
    <w:p w14:paraId="09B1F0CC" w14:textId="77777777" w:rsidR="002A0DC7" w:rsidRPr="00DC096F" w:rsidRDefault="002A0DC7" w:rsidP="002A0DC7">
      <w:pPr>
        <w:pStyle w:val="aa"/>
        <w:ind w:firstLine="709"/>
        <w:rPr>
          <w:sz w:val="22"/>
          <w:szCs w:val="22"/>
        </w:rPr>
      </w:pPr>
      <w:r w:rsidRPr="00DC096F">
        <w:rPr>
          <w:sz w:val="22"/>
          <w:szCs w:val="22"/>
        </w:rPr>
        <w:t>- выполнять  с предварительным уведомлением представителя нанимателя иную оплачиваемую работу, если это не повлечет конфликта интересов;</w:t>
      </w:r>
    </w:p>
    <w:p w14:paraId="0A6F72F7" w14:textId="77777777" w:rsidR="002A0DC7" w:rsidRPr="00DC096F" w:rsidRDefault="002A0DC7" w:rsidP="002A0DC7">
      <w:pPr>
        <w:pStyle w:val="aa"/>
        <w:ind w:firstLine="709"/>
        <w:rPr>
          <w:sz w:val="22"/>
          <w:szCs w:val="22"/>
        </w:rPr>
      </w:pPr>
      <w:r w:rsidRPr="00DC096F">
        <w:rPr>
          <w:sz w:val="22"/>
          <w:szCs w:val="22"/>
        </w:rPr>
        <w:t>-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709A31B0" w14:textId="77777777" w:rsidR="002A0DC7" w:rsidRPr="00DC096F" w:rsidRDefault="002A0DC7" w:rsidP="002A0DC7">
      <w:pPr>
        <w:pStyle w:val="aa"/>
        <w:ind w:firstLine="709"/>
        <w:rPr>
          <w:sz w:val="22"/>
          <w:szCs w:val="22"/>
        </w:rPr>
      </w:pPr>
      <w:r w:rsidRPr="00DC096F">
        <w:rPr>
          <w:sz w:val="22"/>
          <w:szCs w:val="22"/>
        </w:rPr>
        <w:t>-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14:paraId="66712379" w14:textId="77777777" w:rsidR="002A0DC7" w:rsidRPr="00DC096F" w:rsidRDefault="002A0DC7" w:rsidP="002A0DC7">
      <w:pPr>
        <w:pStyle w:val="aa"/>
        <w:ind w:firstLine="709"/>
        <w:rPr>
          <w:sz w:val="22"/>
          <w:szCs w:val="22"/>
        </w:rPr>
      </w:pPr>
      <w:r w:rsidRPr="00DC096F">
        <w:rPr>
          <w:sz w:val="22"/>
          <w:szCs w:val="22"/>
        </w:rPr>
        <w:t>- на доступ в установленном порядке к сведениям, составляющим государственную тайну;</w:t>
      </w:r>
    </w:p>
    <w:p w14:paraId="1D6AC096" w14:textId="77777777" w:rsidR="002A0DC7" w:rsidRPr="00DC096F" w:rsidRDefault="002A0DC7" w:rsidP="002A0DC7">
      <w:pPr>
        <w:ind w:firstLine="567"/>
        <w:jc w:val="both"/>
        <w:rPr>
          <w:bCs/>
          <w:sz w:val="22"/>
          <w:szCs w:val="22"/>
        </w:rPr>
      </w:pPr>
      <w:r w:rsidRPr="00DC096F">
        <w:rPr>
          <w:bCs/>
          <w:sz w:val="22"/>
          <w:szCs w:val="22"/>
        </w:rPr>
        <w:t>- знакомиться с отзывами о своей профессиональной деятельности и другими документами до внесения их в его личное дело, материалами личного дела, а так же на приобщение к личному делу его письменных объяснений и других документов и материалов;</w:t>
      </w:r>
    </w:p>
    <w:p w14:paraId="236AF5FD" w14:textId="77777777" w:rsidR="002A0DC7" w:rsidRPr="00DC096F" w:rsidRDefault="002A0DC7" w:rsidP="002A0DC7">
      <w:pPr>
        <w:pStyle w:val="aa"/>
        <w:ind w:firstLine="709"/>
        <w:rPr>
          <w:sz w:val="22"/>
          <w:szCs w:val="22"/>
        </w:rPr>
      </w:pPr>
      <w:r w:rsidRPr="00DC096F">
        <w:rPr>
          <w:sz w:val="22"/>
          <w:szCs w:val="22"/>
        </w:rPr>
        <w:t>- осуществлять защиту сведений о себе;</w:t>
      </w:r>
    </w:p>
    <w:p w14:paraId="596BA6ED" w14:textId="77777777" w:rsidR="002A0DC7" w:rsidRPr="00DC096F" w:rsidRDefault="002A0DC7" w:rsidP="002A0DC7">
      <w:pPr>
        <w:pStyle w:val="aa"/>
        <w:ind w:firstLine="709"/>
        <w:rPr>
          <w:sz w:val="22"/>
          <w:szCs w:val="22"/>
        </w:rPr>
      </w:pPr>
      <w:r w:rsidRPr="00DC096F">
        <w:rPr>
          <w:sz w:val="22"/>
          <w:szCs w:val="22"/>
        </w:rPr>
        <w:t>- осуществлять иные права, предусмотренные Положением об Инспекции, иными нормативными актами;</w:t>
      </w:r>
    </w:p>
    <w:p w14:paraId="11EFBEE6" w14:textId="77777777" w:rsidR="002A0DC7" w:rsidRPr="00DC096F" w:rsidRDefault="002A0DC7" w:rsidP="002A0DC7">
      <w:pPr>
        <w:pStyle w:val="FR3"/>
        <w:tabs>
          <w:tab w:val="left" w:pos="720"/>
          <w:tab w:val="left" w:pos="900"/>
        </w:tabs>
        <w:snapToGrid/>
        <w:spacing w:line="240" w:lineRule="auto"/>
        <w:rPr>
          <w:rFonts w:ascii="Times New Roman" w:hAnsi="Times New Roman"/>
          <w:sz w:val="22"/>
          <w:szCs w:val="22"/>
        </w:rPr>
      </w:pPr>
      <w:r w:rsidRPr="00DC096F">
        <w:rPr>
          <w:rFonts w:ascii="Times New Roman" w:hAnsi="Times New Roman"/>
          <w:sz w:val="22"/>
          <w:szCs w:val="22"/>
        </w:rPr>
        <w:t>- соблюдать  нормы, правила  и инструкции по охране труда;</w:t>
      </w:r>
    </w:p>
    <w:p w14:paraId="357B2724" w14:textId="77777777" w:rsidR="002A0DC7" w:rsidRPr="00DC096F" w:rsidRDefault="002A0DC7" w:rsidP="002A0DC7">
      <w:pPr>
        <w:pStyle w:val="FR3"/>
        <w:tabs>
          <w:tab w:val="left" w:pos="720"/>
          <w:tab w:val="left" w:pos="900"/>
        </w:tabs>
        <w:snapToGrid/>
        <w:spacing w:line="240" w:lineRule="auto"/>
        <w:rPr>
          <w:rFonts w:ascii="Times New Roman" w:hAnsi="Times New Roman"/>
          <w:sz w:val="22"/>
          <w:szCs w:val="22"/>
        </w:rPr>
      </w:pPr>
      <w:r w:rsidRPr="00DC096F">
        <w:rPr>
          <w:rFonts w:ascii="Times New Roman" w:hAnsi="Times New Roman"/>
          <w:sz w:val="22"/>
          <w:szCs w:val="22"/>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14:paraId="509962A6" w14:textId="77777777" w:rsidR="002A0DC7" w:rsidRPr="00DC096F" w:rsidRDefault="002A0DC7" w:rsidP="002A0DC7">
      <w:pPr>
        <w:pStyle w:val="FR3"/>
        <w:tabs>
          <w:tab w:val="left" w:pos="720"/>
          <w:tab w:val="left" w:pos="900"/>
        </w:tabs>
        <w:snapToGrid/>
        <w:spacing w:line="240" w:lineRule="auto"/>
        <w:rPr>
          <w:rFonts w:ascii="Times New Roman" w:hAnsi="Times New Roman"/>
          <w:sz w:val="22"/>
          <w:szCs w:val="22"/>
        </w:rPr>
      </w:pPr>
      <w:r w:rsidRPr="00DC096F">
        <w:rPr>
          <w:rFonts w:ascii="Times New Roman" w:hAnsi="Times New Roman"/>
          <w:sz w:val="22"/>
          <w:szCs w:val="22"/>
        </w:rPr>
        <w:t>- обеспечивать защиту персональных данных  граждан от их неправомерного использования и утраты.</w:t>
      </w:r>
    </w:p>
    <w:p w14:paraId="276A5A97" w14:textId="77777777" w:rsidR="002A0DC7" w:rsidRPr="00DC096F" w:rsidRDefault="002A0DC7" w:rsidP="002A0DC7">
      <w:pPr>
        <w:ind w:firstLine="715"/>
        <w:jc w:val="both"/>
        <w:rPr>
          <w:sz w:val="22"/>
          <w:szCs w:val="22"/>
        </w:rPr>
      </w:pPr>
      <w:r w:rsidRPr="00DC096F">
        <w:rPr>
          <w:sz w:val="22"/>
          <w:szCs w:val="22"/>
        </w:rPr>
        <w:t xml:space="preserve">4. Главный государственный налоговый инспектор </w:t>
      </w:r>
      <w:r w:rsidRPr="00DC096F">
        <w:rPr>
          <w:spacing w:val="-14"/>
          <w:sz w:val="22"/>
          <w:szCs w:val="22"/>
        </w:rPr>
        <w:t xml:space="preserve">за неисполнение или ненадлежащее исполнение должностных </w:t>
      </w:r>
      <w:r w:rsidRPr="00DC096F">
        <w:rPr>
          <w:spacing w:val="-13"/>
          <w:sz w:val="22"/>
          <w:szCs w:val="22"/>
        </w:rPr>
        <w:t xml:space="preserve">обязанностей может быть привлечен к ответственности в соответствии с законодательством </w:t>
      </w:r>
      <w:r w:rsidRPr="00DC096F">
        <w:rPr>
          <w:sz w:val="22"/>
          <w:szCs w:val="22"/>
        </w:rPr>
        <w:t>Российской Федерации:</w:t>
      </w:r>
    </w:p>
    <w:p w14:paraId="362215FE" w14:textId="77777777" w:rsidR="002A0DC7" w:rsidRPr="00DC096F" w:rsidRDefault="002A0DC7" w:rsidP="002A0DC7">
      <w:pPr>
        <w:pStyle w:val="a3"/>
        <w:ind w:firstLine="708"/>
        <w:rPr>
          <w:rFonts w:cs="Times New Roman"/>
          <w:sz w:val="22"/>
        </w:rPr>
      </w:pPr>
      <w:r w:rsidRPr="00DC096F">
        <w:rPr>
          <w:rFonts w:cs="Times New Roman"/>
          <w:sz w:val="22"/>
        </w:rPr>
        <w:lastRenderedPageBreak/>
        <w:t xml:space="preserve"> -за неисполнение или ненадлежащее исполнение возложенных на него должностных обязанностей;</w:t>
      </w:r>
    </w:p>
    <w:p w14:paraId="54B28185" w14:textId="77777777" w:rsidR="002A0DC7" w:rsidRPr="00DC096F" w:rsidRDefault="002A0DC7" w:rsidP="002A0DC7">
      <w:pPr>
        <w:shd w:val="clear" w:color="auto" w:fill="FFFFFF"/>
        <w:tabs>
          <w:tab w:val="left" w:pos="-180"/>
        </w:tabs>
        <w:ind w:firstLine="709"/>
        <w:jc w:val="both"/>
        <w:rPr>
          <w:sz w:val="22"/>
          <w:szCs w:val="22"/>
        </w:rPr>
      </w:pPr>
      <w:r w:rsidRPr="00DC096F">
        <w:rPr>
          <w:sz w:val="22"/>
          <w:szCs w:val="22"/>
        </w:rPr>
        <w:t>- за возможный имущественный ущерб, связанный с характером служебной деятельности;</w:t>
      </w:r>
    </w:p>
    <w:p w14:paraId="5F1FB9C2" w14:textId="77777777" w:rsidR="002A0DC7" w:rsidRPr="00DC096F" w:rsidRDefault="002A0DC7" w:rsidP="002A0DC7">
      <w:pPr>
        <w:shd w:val="clear" w:color="auto" w:fill="FFFFFF"/>
        <w:tabs>
          <w:tab w:val="left" w:pos="-180"/>
        </w:tabs>
        <w:ind w:firstLine="709"/>
        <w:jc w:val="both"/>
        <w:rPr>
          <w:sz w:val="22"/>
          <w:szCs w:val="22"/>
        </w:rPr>
      </w:pPr>
      <w:r w:rsidRPr="00DC096F">
        <w:rPr>
          <w:sz w:val="22"/>
          <w:szCs w:val="22"/>
        </w:rPr>
        <w:t>- за не обеспечение безопасности ведения работ, обусловленных вероятностью несчастных случаев при выполнении работ в опасных условиях;</w:t>
      </w:r>
    </w:p>
    <w:p w14:paraId="5F263DA3" w14:textId="77777777" w:rsidR="002A0DC7" w:rsidRPr="00DC096F" w:rsidRDefault="002A0DC7" w:rsidP="002A0DC7">
      <w:pPr>
        <w:pStyle w:val="a3"/>
        <w:ind w:firstLine="708"/>
        <w:rPr>
          <w:rFonts w:cs="Times New Roman"/>
          <w:sz w:val="22"/>
        </w:rPr>
      </w:pPr>
      <w:r w:rsidRPr="00DC096F">
        <w:rPr>
          <w:rFonts w:cs="Times New Roman"/>
          <w:sz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законодательства о государственной гражданской службе;</w:t>
      </w:r>
    </w:p>
    <w:p w14:paraId="59178136" w14:textId="77777777" w:rsidR="002A0DC7" w:rsidRPr="00DC096F" w:rsidRDefault="002A0DC7" w:rsidP="002A0DC7">
      <w:pPr>
        <w:pStyle w:val="a3"/>
        <w:ind w:firstLine="708"/>
        <w:rPr>
          <w:rFonts w:cs="Times New Roman"/>
          <w:sz w:val="22"/>
        </w:rPr>
      </w:pPr>
      <w:r w:rsidRPr="00DC096F">
        <w:rPr>
          <w:rFonts w:cs="Times New Roman"/>
          <w:sz w:val="22"/>
        </w:rPr>
        <w:t>-за действия или бездействия, ведущие к нарушению прав и законных интересов граждан;</w:t>
      </w:r>
    </w:p>
    <w:p w14:paraId="75C4DD24" w14:textId="77777777" w:rsidR="002A0DC7" w:rsidRPr="00DC096F" w:rsidRDefault="002A0DC7" w:rsidP="002A0DC7">
      <w:pPr>
        <w:pStyle w:val="a3"/>
        <w:ind w:firstLine="708"/>
        <w:rPr>
          <w:rFonts w:cs="Times New Roman"/>
          <w:sz w:val="22"/>
        </w:rPr>
      </w:pPr>
      <w:r w:rsidRPr="00DC096F">
        <w:rPr>
          <w:rFonts w:cs="Times New Roman"/>
          <w:sz w:val="22"/>
        </w:rPr>
        <w:t>-за разглашение государственной тайны, а также разглашение сведений, ставших ему известными в связи с исполнением должностных обязанностей;</w:t>
      </w:r>
    </w:p>
    <w:p w14:paraId="1C6496D5" w14:textId="77777777" w:rsidR="002A0DC7" w:rsidRPr="00DC096F" w:rsidRDefault="002A0DC7" w:rsidP="002A0DC7">
      <w:pPr>
        <w:pStyle w:val="a3"/>
        <w:ind w:firstLine="708"/>
        <w:rPr>
          <w:rFonts w:cs="Times New Roman"/>
          <w:sz w:val="22"/>
        </w:rPr>
      </w:pPr>
      <w:r w:rsidRPr="00DC096F">
        <w:rPr>
          <w:rFonts w:cs="Times New Roman"/>
          <w:sz w:val="22"/>
        </w:rPr>
        <w:t>-за несоблюдение ограничений, связанных с прохождением государственной гражданской службы;</w:t>
      </w:r>
    </w:p>
    <w:p w14:paraId="59FB1A75" w14:textId="77777777" w:rsidR="002A0DC7" w:rsidRPr="00DC096F" w:rsidRDefault="002A0DC7" w:rsidP="002A0DC7">
      <w:pPr>
        <w:pStyle w:val="a3"/>
        <w:ind w:firstLine="708"/>
        <w:rPr>
          <w:rFonts w:cs="Times New Roman"/>
          <w:sz w:val="22"/>
        </w:rPr>
      </w:pPr>
      <w:r w:rsidRPr="00DC096F">
        <w:rPr>
          <w:rFonts w:cs="Times New Roman"/>
          <w:sz w:val="22"/>
        </w:rPr>
        <w:t>- за нарушение Кодекса этики и служебного поведения государственных гражданских служащих Федеральной налоговой службы;</w:t>
      </w:r>
    </w:p>
    <w:p w14:paraId="1132D35F" w14:textId="77777777" w:rsidR="002A0DC7" w:rsidRPr="00DC096F" w:rsidRDefault="002A0DC7" w:rsidP="002A0DC7">
      <w:pPr>
        <w:pStyle w:val="a3"/>
        <w:ind w:firstLine="708"/>
        <w:rPr>
          <w:rFonts w:cs="Times New Roman"/>
          <w:sz w:val="22"/>
        </w:rPr>
      </w:pPr>
      <w:r w:rsidRPr="00DC096F">
        <w:rPr>
          <w:rFonts w:cs="Times New Roman"/>
          <w:sz w:val="22"/>
        </w:rPr>
        <w:t>-за снижение эффективности коллективного труда.</w:t>
      </w:r>
    </w:p>
    <w:p w14:paraId="65E3A752" w14:textId="77777777" w:rsidR="002A0DC7" w:rsidRPr="00DC096F" w:rsidRDefault="002A0DC7" w:rsidP="002A0DC7">
      <w:pPr>
        <w:ind w:firstLine="567"/>
        <w:jc w:val="both"/>
        <w:rPr>
          <w:sz w:val="22"/>
          <w:szCs w:val="22"/>
        </w:rPr>
      </w:pPr>
      <w:r w:rsidRPr="00DC096F">
        <w:rPr>
          <w:sz w:val="22"/>
          <w:szCs w:val="22"/>
        </w:rPr>
        <w:t xml:space="preserve">5. </w:t>
      </w:r>
      <w:proofErr w:type="gramStart"/>
      <w:r w:rsidRPr="00DC096F">
        <w:rPr>
          <w:sz w:val="22"/>
          <w:szCs w:val="22"/>
        </w:rPr>
        <w:t>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25 июля 2014 г.,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14:paraId="6996DD63" w14:textId="77777777" w:rsidR="002A0DC7" w:rsidRPr="00DC096F" w:rsidRDefault="002A0DC7" w:rsidP="002A0DC7">
      <w:pPr>
        <w:pStyle w:val="ConsNormal"/>
        <w:widowControl/>
        <w:ind w:right="0" w:firstLine="601"/>
        <w:jc w:val="both"/>
        <w:rPr>
          <w:rFonts w:ascii="Times New Roman" w:hAnsi="Times New Roman" w:cs="Times New Roman"/>
          <w:sz w:val="22"/>
          <w:szCs w:val="22"/>
        </w:rPr>
      </w:pPr>
      <w:r w:rsidRPr="00DC096F">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на сайте </w:t>
      </w:r>
      <w:hyperlink r:id="rId16" w:history="1">
        <w:r w:rsidRPr="00DC096F">
          <w:rPr>
            <w:rStyle w:val="a9"/>
            <w:rFonts w:ascii="Times New Roman" w:hAnsi="Times New Roman" w:cs="Times New Roman"/>
            <w:color w:val="auto"/>
            <w:sz w:val="22"/>
            <w:szCs w:val="22"/>
            <w:lang w:val="en-US"/>
          </w:rPr>
          <w:t>www</w:t>
        </w:r>
        <w:r w:rsidRPr="00DC096F">
          <w:rPr>
            <w:rStyle w:val="a9"/>
            <w:rFonts w:ascii="Times New Roman" w:hAnsi="Times New Roman" w:cs="Times New Roman"/>
            <w:color w:val="auto"/>
            <w:sz w:val="22"/>
            <w:szCs w:val="22"/>
          </w:rPr>
          <w:t>.</w:t>
        </w:r>
        <w:proofErr w:type="spellStart"/>
        <w:r w:rsidRPr="00DC096F">
          <w:rPr>
            <w:rStyle w:val="a9"/>
            <w:rFonts w:ascii="Times New Roman" w:hAnsi="Times New Roman" w:cs="Times New Roman"/>
            <w:color w:val="auto"/>
            <w:sz w:val="22"/>
            <w:szCs w:val="22"/>
            <w:lang w:val="en-US"/>
          </w:rPr>
          <w:t>nalog</w:t>
        </w:r>
        <w:proofErr w:type="spellEnd"/>
        <w:r w:rsidRPr="00DC096F">
          <w:rPr>
            <w:rStyle w:val="a9"/>
            <w:rFonts w:ascii="Times New Roman" w:hAnsi="Times New Roman" w:cs="Times New Roman"/>
            <w:color w:val="auto"/>
            <w:sz w:val="22"/>
            <w:szCs w:val="22"/>
          </w:rPr>
          <w:t>.</w:t>
        </w:r>
        <w:proofErr w:type="spellStart"/>
        <w:r w:rsidRPr="00DC096F">
          <w:rPr>
            <w:rStyle w:val="a9"/>
            <w:rFonts w:ascii="Times New Roman" w:hAnsi="Times New Roman" w:cs="Times New Roman"/>
            <w:color w:val="auto"/>
            <w:sz w:val="22"/>
            <w:szCs w:val="22"/>
            <w:lang w:val="en-US"/>
          </w:rPr>
          <w:t>ru</w:t>
        </w:r>
        <w:proofErr w:type="spellEnd"/>
      </w:hyperlink>
      <w:r w:rsidRPr="00DC096F">
        <w:rPr>
          <w:rFonts w:ascii="Times New Roman" w:hAnsi="Times New Roman" w:cs="Times New Roman"/>
          <w:sz w:val="22"/>
          <w:szCs w:val="22"/>
        </w:rPr>
        <w:t xml:space="preserve">. </w:t>
      </w:r>
    </w:p>
    <w:p w14:paraId="5BB80EAE" w14:textId="77777777" w:rsidR="002A0DC7" w:rsidRPr="00DC096F" w:rsidRDefault="002A0DC7" w:rsidP="002A0DC7">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12.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14:paraId="3F1822BF" w14:textId="77777777" w:rsidR="002A0DC7" w:rsidRPr="00DC096F" w:rsidRDefault="002A0DC7" w:rsidP="002A0DC7">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DC096F">
        <w:rPr>
          <w:rFonts w:ascii="Times New Roman" w:hAnsi="Times New Roman" w:cs="Times New Roman"/>
          <w:sz w:val="22"/>
          <w:szCs w:val="22"/>
          <w:u w:val="single"/>
        </w:rPr>
        <w:t>тестирование и индивидуальное собеседование</w:t>
      </w:r>
      <w:r w:rsidRPr="00DC096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14:paraId="1BF9C4B1" w14:textId="77777777" w:rsidR="002A0DC7" w:rsidRPr="00DC096F" w:rsidRDefault="002A0DC7" w:rsidP="002A0DC7">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6</w:t>
      </w:r>
      <w:r w:rsidRPr="00DC096F">
        <w:rPr>
          <w:rFonts w:ascii="Times New Roman" w:hAnsi="Times New Roman" w:cs="Times New Roman"/>
          <w:sz w:val="22"/>
          <w:szCs w:val="22"/>
        </w:rPr>
        <w:t>0, тестирование считается пройденным, если кандидат ответил на 70 и более процентов заданных вопросов.</w:t>
      </w:r>
    </w:p>
    <w:p w14:paraId="57FB82D5" w14:textId="77777777" w:rsidR="002A0DC7" w:rsidRPr="00DC096F" w:rsidRDefault="002A0DC7" w:rsidP="002A0DC7">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7" w:history="1">
        <w:r w:rsidRPr="00DC096F">
          <w:rPr>
            <w:rFonts w:ascii="Times New Roman" w:hAnsi="Times New Roman" w:cs="Times New Roman"/>
            <w:sz w:val="22"/>
            <w:szCs w:val="22"/>
            <w:u w:val="single"/>
            <w:lang w:val="en-US"/>
          </w:rPr>
          <w:t>https</w:t>
        </w:r>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gossluzhba</w:t>
        </w:r>
        <w:proofErr w:type="spellEnd"/>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gov</w:t>
        </w:r>
        <w:proofErr w:type="spellEnd"/>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ru</w:t>
        </w:r>
        <w:proofErr w:type="spellEnd"/>
      </w:hyperlink>
      <w:r w:rsidRPr="00DC096F">
        <w:rPr>
          <w:rFonts w:ascii="Times New Roman" w:hAnsi="Times New Roman" w:cs="Times New Roman"/>
          <w:sz w:val="22"/>
          <w:szCs w:val="22"/>
        </w:rPr>
        <w:t xml:space="preserve"> в разделе профессиональное развитие – самообразование – самооценка.</w:t>
      </w:r>
    </w:p>
    <w:p w14:paraId="66D6F89F" w14:textId="77777777" w:rsidR="002A0DC7" w:rsidRPr="00DC096F" w:rsidRDefault="002A0DC7" w:rsidP="002A0DC7">
      <w:pPr>
        <w:jc w:val="both"/>
        <w:rPr>
          <w:sz w:val="22"/>
          <w:szCs w:val="22"/>
        </w:rPr>
      </w:pPr>
      <w:r w:rsidRPr="00DC096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14:paraId="600CE465" w14:textId="77777777" w:rsidR="002A0DC7" w:rsidRPr="00DC096F" w:rsidRDefault="002A0DC7" w:rsidP="002A0DC7">
      <w:pPr>
        <w:jc w:val="both"/>
        <w:rPr>
          <w:sz w:val="22"/>
          <w:szCs w:val="22"/>
        </w:rPr>
      </w:pPr>
      <w:r w:rsidRPr="00DC096F">
        <w:rPr>
          <w:sz w:val="22"/>
          <w:szCs w:val="22"/>
        </w:rPr>
        <w:t>13. </w:t>
      </w:r>
      <w:proofErr w:type="gramStart"/>
      <w:r w:rsidRPr="00DC096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14:paraId="69A2E176" w14:textId="77777777" w:rsidR="002A0DC7" w:rsidRPr="00DC096F" w:rsidRDefault="002A0DC7" w:rsidP="002A0DC7">
      <w:pPr>
        <w:widowControl w:val="0"/>
        <w:autoSpaceDE w:val="0"/>
        <w:autoSpaceDN w:val="0"/>
        <w:adjustRightInd w:val="0"/>
        <w:ind w:firstLine="601"/>
        <w:jc w:val="both"/>
        <w:rPr>
          <w:sz w:val="22"/>
          <w:szCs w:val="22"/>
        </w:rPr>
      </w:pPr>
      <w:r w:rsidRPr="00DC096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14:paraId="28B065DA"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w:t>
      </w:r>
      <w:r w:rsidRPr="00743B6D">
        <w:rPr>
          <w:rFonts w:ascii="Times New Roman" w:hAnsi="Times New Roman" w:cs="Times New Roman"/>
          <w:sz w:val="22"/>
          <w:szCs w:val="22"/>
        </w:rPr>
        <w:t>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14:paraId="12402AF3" w14:textId="77777777" w:rsidR="002A0DC7" w:rsidRPr="00743B6D" w:rsidRDefault="002A0DC7" w:rsidP="002A0DC7">
      <w:pPr>
        <w:ind w:firstLine="601"/>
        <w:jc w:val="both"/>
        <w:rPr>
          <w:sz w:val="22"/>
          <w:szCs w:val="22"/>
        </w:rPr>
      </w:pPr>
      <w:r w:rsidRPr="00743B6D">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№11 по Краснодарскому краю.</w:t>
      </w:r>
    </w:p>
    <w:p w14:paraId="42BC5C15"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lastRenderedPageBreak/>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№11 по Краснодарскому краю.</w:t>
      </w:r>
    </w:p>
    <w:p w14:paraId="4F25671F"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14:paraId="68F1F3C4"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14:paraId="25218870"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14:paraId="127BE930"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8" w:history="1">
        <w:r w:rsidRPr="00743B6D">
          <w:rPr>
            <w:rStyle w:val="a9"/>
            <w:rFonts w:ascii="Times New Roman" w:hAnsi="Times New Roman" w:cs="Times New Roman"/>
            <w:color w:val="auto"/>
            <w:sz w:val="22"/>
            <w:szCs w:val="22"/>
            <w:lang w:val="en-US"/>
          </w:rPr>
          <w:t>www</w:t>
        </w:r>
        <w:r w:rsidRPr="00743B6D">
          <w:rPr>
            <w:rStyle w:val="a9"/>
            <w:rFonts w:ascii="Times New Roman" w:hAnsi="Times New Roman" w:cs="Times New Roman"/>
            <w:color w:val="auto"/>
            <w:sz w:val="22"/>
            <w:szCs w:val="22"/>
          </w:rPr>
          <w:t>.</w:t>
        </w:r>
        <w:proofErr w:type="spellStart"/>
        <w:r w:rsidRPr="00743B6D">
          <w:rPr>
            <w:rStyle w:val="a9"/>
            <w:rFonts w:ascii="Times New Roman" w:hAnsi="Times New Roman" w:cs="Times New Roman"/>
            <w:color w:val="auto"/>
            <w:sz w:val="22"/>
            <w:szCs w:val="22"/>
            <w:lang w:val="en-US"/>
          </w:rPr>
          <w:t>nalog</w:t>
        </w:r>
        <w:proofErr w:type="spellEnd"/>
        <w:r w:rsidRPr="00743B6D">
          <w:rPr>
            <w:rStyle w:val="a9"/>
            <w:rFonts w:ascii="Times New Roman" w:hAnsi="Times New Roman" w:cs="Times New Roman"/>
            <w:color w:val="auto"/>
            <w:sz w:val="22"/>
            <w:szCs w:val="22"/>
          </w:rPr>
          <w:t>.</w:t>
        </w:r>
        <w:proofErr w:type="spellStart"/>
        <w:r w:rsidRPr="00743B6D">
          <w:rPr>
            <w:rStyle w:val="a9"/>
            <w:rFonts w:ascii="Times New Roman" w:hAnsi="Times New Roman" w:cs="Times New Roman"/>
            <w:color w:val="auto"/>
            <w:sz w:val="22"/>
            <w:szCs w:val="22"/>
            <w:lang w:val="en-US"/>
          </w:rPr>
          <w:t>ru</w:t>
        </w:r>
        <w:proofErr w:type="spellEnd"/>
      </w:hyperlink>
      <w:r w:rsidRPr="00743B6D">
        <w:rPr>
          <w:rFonts w:ascii="Times New Roman" w:hAnsi="Times New Roman" w:cs="Times New Roman"/>
          <w:sz w:val="22"/>
          <w:szCs w:val="22"/>
        </w:rPr>
        <w:t xml:space="preserve">. </w:t>
      </w:r>
    </w:p>
    <w:p w14:paraId="36AD8844" w14:textId="77777777" w:rsidR="002A0DC7" w:rsidRPr="00743B6D" w:rsidRDefault="002A0DC7" w:rsidP="002A0DC7">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14:paraId="1385F618" w14:textId="3A516A87" w:rsidR="007D0A1E" w:rsidRPr="00804C62" w:rsidRDefault="002A0DC7" w:rsidP="002A0DC7">
      <w:pPr>
        <w:jc w:val="both"/>
        <w:rPr>
          <w:sz w:val="22"/>
          <w:szCs w:val="22"/>
        </w:rPr>
      </w:pPr>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43B6D">
        <w:rPr>
          <w:sz w:val="22"/>
          <w:szCs w:val="22"/>
        </w:rPr>
        <w:t>дств св</w:t>
      </w:r>
      <w:proofErr w:type="gramEnd"/>
      <w:r w:rsidRPr="00743B6D">
        <w:rPr>
          <w:sz w:val="22"/>
          <w:szCs w:val="22"/>
        </w:rPr>
        <w:t>язи и другие), осуществляются кандидатами за счет собственных средств.</w:t>
      </w:r>
    </w:p>
    <w:sectPr w:rsidR="007D0A1E" w:rsidRPr="00804C62" w:rsidSect="004A4FE4">
      <w:headerReference w:type="default" r:id="rId1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2B7C1" w14:textId="77777777" w:rsidR="00BA13B9" w:rsidRDefault="00BA13B9" w:rsidP="0023054E">
      <w:r>
        <w:separator/>
      </w:r>
    </w:p>
  </w:endnote>
  <w:endnote w:type="continuationSeparator" w:id="0">
    <w:p w14:paraId="12A5D740" w14:textId="77777777" w:rsidR="00BA13B9" w:rsidRDefault="00BA13B9"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E4D2" w14:textId="77777777" w:rsidR="00BA13B9" w:rsidRDefault="00BA13B9" w:rsidP="0023054E">
      <w:r>
        <w:separator/>
      </w:r>
    </w:p>
  </w:footnote>
  <w:footnote w:type="continuationSeparator" w:id="0">
    <w:p w14:paraId="480959BC" w14:textId="77777777" w:rsidR="00BA13B9" w:rsidRDefault="00BA13B9" w:rsidP="0023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8057"/>
      <w:docPartObj>
        <w:docPartGallery w:val="Page Numbers (Top of Page)"/>
        <w:docPartUnique/>
      </w:docPartObj>
    </w:sdtPr>
    <w:sdtEndPr/>
    <w:sdtContent>
      <w:p w14:paraId="019B4070" w14:textId="77777777" w:rsidR="001C258C" w:rsidRDefault="001C258C">
        <w:pPr>
          <w:pStyle w:val="a6"/>
          <w:jc w:val="center"/>
        </w:pPr>
        <w:r>
          <w:fldChar w:fldCharType="begin"/>
        </w:r>
        <w:r>
          <w:instrText>PAGE   \* MERGEFORMAT</w:instrText>
        </w:r>
        <w:r>
          <w:fldChar w:fldCharType="separate"/>
        </w:r>
        <w:r w:rsidR="002A0DC7">
          <w:rPr>
            <w:noProof/>
          </w:rPr>
          <w:t>2</w:t>
        </w:r>
        <w:r>
          <w:fldChar w:fldCharType="end"/>
        </w:r>
      </w:p>
    </w:sdtContent>
  </w:sdt>
  <w:p w14:paraId="3C03B32C" w14:textId="77777777" w:rsidR="001C258C" w:rsidRDefault="001C25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65C07"/>
    <w:multiLevelType w:val="hybridMultilevel"/>
    <w:tmpl w:val="9F6EA6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926D2"/>
    <w:multiLevelType w:val="hybridMultilevel"/>
    <w:tmpl w:val="F2986E68"/>
    <w:lvl w:ilvl="0" w:tplc="04190011">
      <w:start w:val="1"/>
      <w:numFmt w:val="decimal"/>
      <w:lvlText w:val="%1)"/>
      <w:lvlJc w:val="left"/>
      <w:pPr>
        <w:ind w:left="1057" w:hanging="360"/>
      </w:p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3">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320AE"/>
    <w:multiLevelType w:val="hybridMultilevel"/>
    <w:tmpl w:val="99EA4478"/>
    <w:lvl w:ilvl="0" w:tplc="43ACB224">
      <w:numFmt w:val="bullet"/>
      <w:lvlText w:val="-"/>
      <w:lvlJc w:val="left"/>
      <w:pPr>
        <w:ind w:left="592" w:hanging="360"/>
      </w:pPr>
      <w:rPr>
        <w:rFonts w:ascii="Times New Roman" w:eastAsia="Times New Roman" w:hAnsi="Times New Roman" w:cs="Times New Roman" w:hint="default"/>
      </w:rPr>
    </w:lvl>
    <w:lvl w:ilvl="1" w:tplc="04190003" w:tentative="1">
      <w:start w:val="1"/>
      <w:numFmt w:val="bullet"/>
      <w:lvlText w:val="o"/>
      <w:lvlJc w:val="left"/>
      <w:pPr>
        <w:ind w:left="1312" w:hanging="360"/>
      </w:pPr>
      <w:rPr>
        <w:rFonts w:ascii="Courier New" w:hAnsi="Courier New" w:cs="Courier New" w:hint="default"/>
      </w:rPr>
    </w:lvl>
    <w:lvl w:ilvl="2" w:tplc="04190005" w:tentative="1">
      <w:start w:val="1"/>
      <w:numFmt w:val="bullet"/>
      <w:lvlText w:val=""/>
      <w:lvlJc w:val="left"/>
      <w:pPr>
        <w:ind w:left="2032" w:hanging="360"/>
      </w:pPr>
      <w:rPr>
        <w:rFonts w:ascii="Wingdings" w:hAnsi="Wingdings" w:hint="default"/>
      </w:rPr>
    </w:lvl>
    <w:lvl w:ilvl="3" w:tplc="04190001" w:tentative="1">
      <w:start w:val="1"/>
      <w:numFmt w:val="bullet"/>
      <w:lvlText w:val=""/>
      <w:lvlJc w:val="left"/>
      <w:pPr>
        <w:ind w:left="2752" w:hanging="360"/>
      </w:pPr>
      <w:rPr>
        <w:rFonts w:ascii="Symbol" w:hAnsi="Symbol" w:hint="default"/>
      </w:rPr>
    </w:lvl>
    <w:lvl w:ilvl="4" w:tplc="04190003" w:tentative="1">
      <w:start w:val="1"/>
      <w:numFmt w:val="bullet"/>
      <w:lvlText w:val="o"/>
      <w:lvlJc w:val="left"/>
      <w:pPr>
        <w:ind w:left="3472" w:hanging="360"/>
      </w:pPr>
      <w:rPr>
        <w:rFonts w:ascii="Courier New" w:hAnsi="Courier New" w:cs="Courier New" w:hint="default"/>
      </w:rPr>
    </w:lvl>
    <w:lvl w:ilvl="5" w:tplc="04190005" w:tentative="1">
      <w:start w:val="1"/>
      <w:numFmt w:val="bullet"/>
      <w:lvlText w:val=""/>
      <w:lvlJc w:val="left"/>
      <w:pPr>
        <w:ind w:left="4192" w:hanging="360"/>
      </w:pPr>
      <w:rPr>
        <w:rFonts w:ascii="Wingdings" w:hAnsi="Wingdings" w:hint="default"/>
      </w:rPr>
    </w:lvl>
    <w:lvl w:ilvl="6" w:tplc="04190001" w:tentative="1">
      <w:start w:val="1"/>
      <w:numFmt w:val="bullet"/>
      <w:lvlText w:val=""/>
      <w:lvlJc w:val="left"/>
      <w:pPr>
        <w:ind w:left="4912" w:hanging="360"/>
      </w:pPr>
      <w:rPr>
        <w:rFonts w:ascii="Symbol" w:hAnsi="Symbol" w:hint="default"/>
      </w:rPr>
    </w:lvl>
    <w:lvl w:ilvl="7" w:tplc="04190003" w:tentative="1">
      <w:start w:val="1"/>
      <w:numFmt w:val="bullet"/>
      <w:lvlText w:val="o"/>
      <w:lvlJc w:val="left"/>
      <w:pPr>
        <w:ind w:left="5632" w:hanging="360"/>
      </w:pPr>
      <w:rPr>
        <w:rFonts w:ascii="Courier New" w:hAnsi="Courier New" w:cs="Courier New" w:hint="default"/>
      </w:rPr>
    </w:lvl>
    <w:lvl w:ilvl="8" w:tplc="04190005" w:tentative="1">
      <w:start w:val="1"/>
      <w:numFmt w:val="bullet"/>
      <w:lvlText w:val=""/>
      <w:lvlJc w:val="left"/>
      <w:pPr>
        <w:ind w:left="6352" w:hanging="360"/>
      </w:pPr>
      <w:rPr>
        <w:rFonts w:ascii="Wingdings" w:hAnsi="Wingdings" w:hint="default"/>
      </w:rPr>
    </w:lvl>
  </w:abstractNum>
  <w:abstractNum w:abstractNumId="8">
    <w:nsid w:val="1E3F208F"/>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BD1AE3"/>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CB0F98"/>
    <w:multiLevelType w:val="hybridMultilevel"/>
    <w:tmpl w:val="DE5E48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4E87144"/>
    <w:multiLevelType w:val="hybridMultilevel"/>
    <w:tmpl w:val="38BE3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11"/>
  </w:num>
  <w:num w:numId="3">
    <w:abstractNumId w:val="3"/>
  </w:num>
  <w:num w:numId="4">
    <w:abstractNumId w:val="4"/>
  </w:num>
  <w:num w:numId="5">
    <w:abstractNumId w:val="0"/>
  </w:num>
  <w:num w:numId="6">
    <w:abstractNumId w:val="5"/>
  </w:num>
  <w:num w:numId="7">
    <w:abstractNumId w:val="10"/>
  </w:num>
  <w:num w:numId="8">
    <w:abstractNumId w:val="7"/>
  </w:num>
  <w:num w:numId="9">
    <w:abstractNumId w:val="6"/>
  </w:num>
  <w:num w:numId="10">
    <w:abstractNumId w:val="13"/>
  </w:num>
  <w:num w:numId="11">
    <w:abstractNumId w:val="8"/>
  </w:num>
  <w:num w:numId="12">
    <w:abstractNumId w:val="9"/>
  </w:num>
  <w:num w:numId="13">
    <w:abstractNumId w:val="1"/>
  </w:num>
  <w:num w:numId="14">
    <w:abstractNumId w:val="12"/>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1231"/>
    <w:rsid w:val="000059B8"/>
    <w:rsid w:val="000353E7"/>
    <w:rsid w:val="00044428"/>
    <w:rsid w:val="0005192B"/>
    <w:rsid w:val="000A0DC9"/>
    <w:rsid w:val="000C1FC9"/>
    <w:rsid w:val="000C2DF0"/>
    <w:rsid w:val="000E7FA0"/>
    <w:rsid w:val="000F15AE"/>
    <w:rsid w:val="000F29B2"/>
    <w:rsid w:val="000F6132"/>
    <w:rsid w:val="00105B75"/>
    <w:rsid w:val="00127390"/>
    <w:rsid w:val="00135834"/>
    <w:rsid w:val="0015435C"/>
    <w:rsid w:val="0015620D"/>
    <w:rsid w:val="00164DE2"/>
    <w:rsid w:val="001657B2"/>
    <w:rsid w:val="0017609E"/>
    <w:rsid w:val="00194F10"/>
    <w:rsid w:val="001A1600"/>
    <w:rsid w:val="001A5DB9"/>
    <w:rsid w:val="001A5FD4"/>
    <w:rsid w:val="001C258C"/>
    <w:rsid w:val="001E37DC"/>
    <w:rsid w:val="001E5D81"/>
    <w:rsid w:val="00202D39"/>
    <w:rsid w:val="00215912"/>
    <w:rsid w:val="0023054E"/>
    <w:rsid w:val="00232086"/>
    <w:rsid w:val="00233714"/>
    <w:rsid w:val="0026362B"/>
    <w:rsid w:val="00264FBF"/>
    <w:rsid w:val="002717CD"/>
    <w:rsid w:val="002743C3"/>
    <w:rsid w:val="00275437"/>
    <w:rsid w:val="00287995"/>
    <w:rsid w:val="002A0DC7"/>
    <w:rsid w:val="002A6E02"/>
    <w:rsid w:val="002A7E1B"/>
    <w:rsid w:val="002D76BE"/>
    <w:rsid w:val="002F3AFE"/>
    <w:rsid w:val="00303D10"/>
    <w:rsid w:val="00311262"/>
    <w:rsid w:val="0031272E"/>
    <w:rsid w:val="0032050C"/>
    <w:rsid w:val="003434C1"/>
    <w:rsid w:val="00345C78"/>
    <w:rsid w:val="00356352"/>
    <w:rsid w:val="00357CAE"/>
    <w:rsid w:val="00361AE1"/>
    <w:rsid w:val="0037002A"/>
    <w:rsid w:val="00373236"/>
    <w:rsid w:val="00376557"/>
    <w:rsid w:val="003973CA"/>
    <w:rsid w:val="003B1A9B"/>
    <w:rsid w:val="003C23D9"/>
    <w:rsid w:val="003C67B6"/>
    <w:rsid w:val="004012E1"/>
    <w:rsid w:val="00411D65"/>
    <w:rsid w:val="0042219F"/>
    <w:rsid w:val="00432FE9"/>
    <w:rsid w:val="004434A5"/>
    <w:rsid w:val="004546E5"/>
    <w:rsid w:val="00456A89"/>
    <w:rsid w:val="004571F5"/>
    <w:rsid w:val="00457617"/>
    <w:rsid w:val="00482503"/>
    <w:rsid w:val="00495B45"/>
    <w:rsid w:val="004A03BC"/>
    <w:rsid w:val="004A4390"/>
    <w:rsid w:val="004A4FE4"/>
    <w:rsid w:val="004B3013"/>
    <w:rsid w:val="004C4143"/>
    <w:rsid w:val="004D6970"/>
    <w:rsid w:val="004E0897"/>
    <w:rsid w:val="004E193C"/>
    <w:rsid w:val="00500AB1"/>
    <w:rsid w:val="00504939"/>
    <w:rsid w:val="00511669"/>
    <w:rsid w:val="0051568D"/>
    <w:rsid w:val="00542298"/>
    <w:rsid w:val="00556737"/>
    <w:rsid w:val="00565705"/>
    <w:rsid w:val="00575AAF"/>
    <w:rsid w:val="00591DA1"/>
    <w:rsid w:val="005A51E4"/>
    <w:rsid w:val="005C6781"/>
    <w:rsid w:val="005D32F6"/>
    <w:rsid w:val="005F056A"/>
    <w:rsid w:val="005F5F53"/>
    <w:rsid w:val="0060408E"/>
    <w:rsid w:val="00606BED"/>
    <w:rsid w:val="0061371D"/>
    <w:rsid w:val="00621429"/>
    <w:rsid w:val="00623F71"/>
    <w:rsid w:val="00631DA4"/>
    <w:rsid w:val="00662DBA"/>
    <w:rsid w:val="00663E3E"/>
    <w:rsid w:val="00667B5A"/>
    <w:rsid w:val="0067339A"/>
    <w:rsid w:val="0067371E"/>
    <w:rsid w:val="0068042D"/>
    <w:rsid w:val="0068115D"/>
    <w:rsid w:val="006A26E9"/>
    <w:rsid w:val="006A5F81"/>
    <w:rsid w:val="006A6C0D"/>
    <w:rsid w:val="006C7D21"/>
    <w:rsid w:val="006D4853"/>
    <w:rsid w:val="006E7BB6"/>
    <w:rsid w:val="006F0BB2"/>
    <w:rsid w:val="006F37E5"/>
    <w:rsid w:val="006F69CC"/>
    <w:rsid w:val="006F77D3"/>
    <w:rsid w:val="0070237F"/>
    <w:rsid w:val="007147BA"/>
    <w:rsid w:val="00715B88"/>
    <w:rsid w:val="0071706C"/>
    <w:rsid w:val="007318A7"/>
    <w:rsid w:val="00743B6D"/>
    <w:rsid w:val="0074677C"/>
    <w:rsid w:val="007547E0"/>
    <w:rsid w:val="00755C47"/>
    <w:rsid w:val="007668DC"/>
    <w:rsid w:val="0077153B"/>
    <w:rsid w:val="007A77F5"/>
    <w:rsid w:val="007C0BAC"/>
    <w:rsid w:val="007D0A1E"/>
    <w:rsid w:val="007E1775"/>
    <w:rsid w:val="007F557F"/>
    <w:rsid w:val="00804C62"/>
    <w:rsid w:val="00805D3C"/>
    <w:rsid w:val="008201CB"/>
    <w:rsid w:val="008259D6"/>
    <w:rsid w:val="00831DAD"/>
    <w:rsid w:val="00841F92"/>
    <w:rsid w:val="0085056D"/>
    <w:rsid w:val="00855D5D"/>
    <w:rsid w:val="00857B98"/>
    <w:rsid w:val="00884E75"/>
    <w:rsid w:val="00890214"/>
    <w:rsid w:val="008B190A"/>
    <w:rsid w:val="008B512F"/>
    <w:rsid w:val="008C0E41"/>
    <w:rsid w:val="008D4EA0"/>
    <w:rsid w:val="008D6E42"/>
    <w:rsid w:val="008E4918"/>
    <w:rsid w:val="008E72AC"/>
    <w:rsid w:val="008E76E8"/>
    <w:rsid w:val="0090263F"/>
    <w:rsid w:val="00903C57"/>
    <w:rsid w:val="009131CB"/>
    <w:rsid w:val="0091622A"/>
    <w:rsid w:val="00923786"/>
    <w:rsid w:val="009253CB"/>
    <w:rsid w:val="0093564F"/>
    <w:rsid w:val="00937B20"/>
    <w:rsid w:val="0096430D"/>
    <w:rsid w:val="00993165"/>
    <w:rsid w:val="00997124"/>
    <w:rsid w:val="009A12C2"/>
    <w:rsid w:val="009B268D"/>
    <w:rsid w:val="009B3ACD"/>
    <w:rsid w:val="00A00320"/>
    <w:rsid w:val="00A1126A"/>
    <w:rsid w:val="00A21392"/>
    <w:rsid w:val="00A23444"/>
    <w:rsid w:val="00A41791"/>
    <w:rsid w:val="00A418D5"/>
    <w:rsid w:val="00A53003"/>
    <w:rsid w:val="00A71779"/>
    <w:rsid w:val="00A74BE3"/>
    <w:rsid w:val="00A77544"/>
    <w:rsid w:val="00A77D7A"/>
    <w:rsid w:val="00A952E0"/>
    <w:rsid w:val="00AA217D"/>
    <w:rsid w:val="00AA7CCD"/>
    <w:rsid w:val="00AD559E"/>
    <w:rsid w:val="00AD61F1"/>
    <w:rsid w:val="00AD78F3"/>
    <w:rsid w:val="00AE04D6"/>
    <w:rsid w:val="00AE4274"/>
    <w:rsid w:val="00B01F9F"/>
    <w:rsid w:val="00B137FF"/>
    <w:rsid w:val="00B25AD3"/>
    <w:rsid w:val="00B27543"/>
    <w:rsid w:val="00B32A94"/>
    <w:rsid w:val="00B35085"/>
    <w:rsid w:val="00B45F99"/>
    <w:rsid w:val="00B5494A"/>
    <w:rsid w:val="00B62969"/>
    <w:rsid w:val="00B64EFE"/>
    <w:rsid w:val="00B652D6"/>
    <w:rsid w:val="00B7003A"/>
    <w:rsid w:val="00BA13B9"/>
    <w:rsid w:val="00BA3DD2"/>
    <w:rsid w:val="00BA45C3"/>
    <w:rsid w:val="00BA6ED5"/>
    <w:rsid w:val="00BB2053"/>
    <w:rsid w:val="00BC06AA"/>
    <w:rsid w:val="00BF15AB"/>
    <w:rsid w:val="00BF7C23"/>
    <w:rsid w:val="00C0795A"/>
    <w:rsid w:val="00C13C4F"/>
    <w:rsid w:val="00C46FEF"/>
    <w:rsid w:val="00C70FAB"/>
    <w:rsid w:val="00C76700"/>
    <w:rsid w:val="00C77680"/>
    <w:rsid w:val="00C83068"/>
    <w:rsid w:val="00C9327F"/>
    <w:rsid w:val="00CA2EA5"/>
    <w:rsid w:val="00CB55EB"/>
    <w:rsid w:val="00CD5272"/>
    <w:rsid w:val="00CE2B4F"/>
    <w:rsid w:val="00D12EB0"/>
    <w:rsid w:val="00D15F40"/>
    <w:rsid w:val="00D246A1"/>
    <w:rsid w:val="00D87D38"/>
    <w:rsid w:val="00DC096F"/>
    <w:rsid w:val="00DC76E5"/>
    <w:rsid w:val="00DF1232"/>
    <w:rsid w:val="00E10C3C"/>
    <w:rsid w:val="00E40FEA"/>
    <w:rsid w:val="00E6571D"/>
    <w:rsid w:val="00E83B23"/>
    <w:rsid w:val="00E9351C"/>
    <w:rsid w:val="00EB25A8"/>
    <w:rsid w:val="00EB4DB8"/>
    <w:rsid w:val="00EC1A55"/>
    <w:rsid w:val="00EC72BB"/>
    <w:rsid w:val="00F019EF"/>
    <w:rsid w:val="00F161FC"/>
    <w:rsid w:val="00F16B88"/>
    <w:rsid w:val="00F42F8B"/>
    <w:rsid w:val="00F46CD7"/>
    <w:rsid w:val="00F52E50"/>
    <w:rsid w:val="00F54DED"/>
    <w:rsid w:val="00F823B8"/>
    <w:rsid w:val="00FA2670"/>
    <w:rsid w:val="00FA7C97"/>
    <w:rsid w:val="00FB19D7"/>
    <w:rsid w:val="00FC0194"/>
    <w:rsid w:val="00FC5520"/>
    <w:rsid w:val="00FD74E1"/>
    <w:rsid w:val="00FE6545"/>
    <w:rsid w:val="00FE7B18"/>
    <w:rsid w:val="00FF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link w:val="ConsPlusNormal0"/>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75437"/>
    <w:rPr>
      <w:rFonts w:ascii="Arial" w:eastAsia="Times New Roman" w:hAnsi="Arial" w:cs="Arial"/>
      <w:sz w:val="20"/>
      <w:szCs w:val="20"/>
      <w:lang w:eastAsia="ru-RU"/>
    </w:rPr>
  </w:style>
  <w:style w:type="character" w:customStyle="1" w:styleId="FontStyle11">
    <w:name w:val="Font Style11"/>
    <w:uiPriority w:val="99"/>
    <w:rsid w:val="000C2DF0"/>
    <w:rPr>
      <w:rFonts w:ascii="Times New Roman" w:hAnsi="Times New Roman" w:cs="Times New Roman"/>
      <w:sz w:val="22"/>
      <w:szCs w:val="22"/>
    </w:rPr>
  </w:style>
  <w:style w:type="paragraph" w:customStyle="1" w:styleId="FR3">
    <w:name w:val="FR3"/>
    <w:rsid w:val="000C2DF0"/>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link w:val="ConsPlusNormal0"/>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75437"/>
    <w:rPr>
      <w:rFonts w:ascii="Arial" w:eastAsia="Times New Roman" w:hAnsi="Arial" w:cs="Arial"/>
      <w:sz w:val="20"/>
      <w:szCs w:val="20"/>
      <w:lang w:eastAsia="ru-RU"/>
    </w:rPr>
  </w:style>
  <w:style w:type="character" w:customStyle="1" w:styleId="FontStyle11">
    <w:name w:val="Font Style11"/>
    <w:uiPriority w:val="99"/>
    <w:rsid w:val="000C2DF0"/>
    <w:rPr>
      <w:rFonts w:ascii="Times New Roman" w:hAnsi="Times New Roman" w:cs="Times New Roman"/>
      <w:sz w:val="22"/>
      <w:szCs w:val="22"/>
    </w:rPr>
  </w:style>
  <w:style w:type="paragraph" w:customStyle="1" w:styleId="FR3">
    <w:name w:val="FR3"/>
    <w:rsid w:val="000C2DF0"/>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E35D7D334AEB9823F11863CEA64CBEEAB536A90BDA5B0FB4714A6F5Ce2L1P" TargetMode="External"/><Relationship Id="rId18" Type="http://schemas.openxmlformats.org/officeDocument/2006/relationships/hyperlink" Target="http://www.nalog.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CE35D7D334AEB9823F11863CEA64CBEEABC3FA80AD75B0FB4714A6F5Ce2L1P" TargetMode="External"/><Relationship Id="rId17" Type="http://schemas.openxmlformats.org/officeDocument/2006/relationships/hyperlink" Target="https://gossluzhba.gov.ru" TargetMode="External"/><Relationship Id="rId2" Type="http://schemas.openxmlformats.org/officeDocument/2006/relationships/numbering" Target="numbering.xml"/><Relationship Id="rId16" Type="http://schemas.openxmlformats.org/officeDocument/2006/relationships/hyperlink" Target="http://www.nalo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639A9D42A7A4BEA86EE475CE59A78AC80470FF3622EFE91630B27DFC46DFD0AAC0864575D54CE0uDk6F" TargetMode="External"/><Relationship Id="rId5" Type="http://schemas.openxmlformats.org/officeDocument/2006/relationships/settings" Target="settings.xml"/><Relationship Id="rId15" Type="http://schemas.openxmlformats.org/officeDocument/2006/relationships/hyperlink" Target="consultantplus://offline/ref=8CE35D7D334AEB9823F11863CEA64CBEE9B733A30BD65B0FB4714A6F5Ce2L1P" TargetMode="External"/><Relationship Id="rId10" Type="http://schemas.openxmlformats.org/officeDocument/2006/relationships/hyperlink" Target="consultantplus://offline/ref=3A3B841DF39D8697D46FE6B6AAA36E59AB66A093F682E63D92BA57GEkD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615F9E8412AAE742B4BA4A916D1A6E458007296651BA0F442BCC2iDREN" TargetMode="External"/><Relationship Id="rId14" Type="http://schemas.openxmlformats.org/officeDocument/2006/relationships/hyperlink" Target="consultantplus://offline/ref=8CE35D7D334AEB9823F1117AC9A64CBEEEB13EA603D55B0FB4714A6F5Ce2L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7A90-338B-4E0B-8ABF-5F5ADA9A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5576</Words>
  <Characters>31788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Александра Дмитриевна Курганская</cp:lastModifiedBy>
  <cp:revision>17</cp:revision>
  <cp:lastPrinted>2022-07-11T08:48:00Z</cp:lastPrinted>
  <dcterms:created xsi:type="dcterms:W3CDTF">2020-08-18T09:15:00Z</dcterms:created>
  <dcterms:modified xsi:type="dcterms:W3CDTF">2022-07-13T11:46:00Z</dcterms:modified>
</cp:coreProperties>
</file>